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04C" w:rsidRDefault="009A104C">
      <w:pPr>
        <w:spacing w:line="20" w:lineRule="atLeast"/>
        <w:rPr>
          <w:rFonts w:ascii="Times New Roman" w:hAnsi="Times New Roman" w:cs="Times New Roman"/>
          <w:b/>
          <w:sz w:val="28"/>
          <w:szCs w:val="28"/>
        </w:rPr>
      </w:pPr>
    </w:p>
    <w:p w:rsidR="009A104C" w:rsidRDefault="00467B69">
      <w:pPr>
        <w:spacing w:line="20" w:lineRule="atLeast"/>
        <w:jc w:val="center"/>
        <w:rPr>
          <w:rFonts w:ascii="Times New Roman" w:hAnsi="Times New Roman" w:cs="Times New Roman"/>
          <w:b/>
          <w:color w:val="000000"/>
          <w:sz w:val="28"/>
          <w:szCs w:val="28"/>
        </w:rPr>
      </w:pPr>
      <w:r>
        <w:rPr>
          <w:rFonts w:ascii="Times New Roman" w:hAnsi="Times New Roman" w:cs="Times New Roman"/>
          <w:b/>
          <w:sz w:val="28"/>
          <w:szCs w:val="28"/>
        </w:rPr>
        <w:t xml:space="preserve">DENİZLİ </w:t>
      </w:r>
      <w:r>
        <w:rPr>
          <w:rFonts w:ascii="Times New Roman" w:hAnsi="Times New Roman" w:cs="Times New Roman"/>
          <w:b/>
          <w:color w:val="000000"/>
          <w:sz w:val="28"/>
          <w:szCs w:val="28"/>
        </w:rPr>
        <w:t>İL SAĞLIK MÜDÜRLÜĞÜ</w:t>
      </w:r>
    </w:p>
    <w:p w:rsidR="009A104C" w:rsidRDefault="00467B69" w:rsidP="00F7180F">
      <w:pPr>
        <w:tabs>
          <w:tab w:val="left" w:pos="708"/>
        </w:tabs>
        <w:jc w:val="center"/>
      </w:pPr>
      <w:r>
        <w:rPr>
          <w:rFonts w:ascii="Times New Roman" w:eastAsia="Times New Roman" w:hAnsi="Times New Roman" w:cs="Times New Roman"/>
          <w:b/>
          <w:sz w:val="24"/>
          <w:szCs w:val="24"/>
        </w:rPr>
        <w:t xml:space="preserve">Aile Hekimliği Uygulama Yönetmeliğinin 15. maddesinin 1. fıkrası gereği, İlimizde Boşalan ve Yeni Açılan Aile Hekimliği Birimlerine İl İçi Kamu Görevlisi Olan Tabipler İçin </w:t>
      </w:r>
      <w:r w:rsidR="00F7180F">
        <w:rPr>
          <w:rFonts w:ascii="Times New Roman" w:eastAsia="Times New Roman" w:hAnsi="Times New Roman" w:cs="Times New Roman"/>
          <w:b/>
          <w:sz w:val="24"/>
          <w:szCs w:val="24"/>
          <w:highlight w:val="yellow"/>
        </w:rPr>
        <w:t>23.10</w:t>
      </w:r>
      <w:r>
        <w:rPr>
          <w:rFonts w:ascii="Times New Roman" w:eastAsia="Times New Roman" w:hAnsi="Times New Roman" w:cs="Times New Roman"/>
          <w:b/>
          <w:sz w:val="24"/>
          <w:szCs w:val="24"/>
          <w:highlight w:val="yellow"/>
        </w:rPr>
        <w:t>.</w:t>
      </w:r>
      <w:r>
        <w:rPr>
          <w:rFonts w:ascii="Times New Roman" w:eastAsia="Times New Roman" w:hAnsi="Times New Roman" w:cs="Times New Roman"/>
          <w:b/>
          <w:sz w:val="24"/>
          <w:szCs w:val="24"/>
          <w:highlight w:val="yellow"/>
          <w:shd w:val="clear" w:color="auto" w:fill="00FF00"/>
        </w:rPr>
        <w:t>2019</w:t>
      </w:r>
      <w:r>
        <w:rPr>
          <w:rFonts w:ascii="Times New Roman" w:eastAsia="Times New Roman" w:hAnsi="Times New Roman" w:cs="Times New Roman"/>
          <w:b/>
          <w:sz w:val="24"/>
          <w:szCs w:val="24"/>
          <w:shd w:val="clear" w:color="auto" w:fill="FFFFFF"/>
        </w:rPr>
        <w:t xml:space="preserve"> ta</w:t>
      </w:r>
      <w:r>
        <w:rPr>
          <w:rFonts w:ascii="Times New Roman" w:eastAsia="Times New Roman" w:hAnsi="Times New Roman" w:cs="Times New Roman"/>
          <w:b/>
          <w:sz w:val="24"/>
          <w:szCs w:val="24"/>
        </w:rPr>
        <w:t>rihinde Aile Hekimi Ek Yerleştirme Kurası Yapılacaktır.</w:t>
      </w:r>
    </w:p>
    <w:p w:rsidR="009A104C" w:rsidRDefault="00ED68BA" w:rsidP="00F7180F">
      <w:pPr>
        <w:pStyle w:val="ALTBASLIK"/>
        <w:spacing w:before="57" w:after="200" w:line="240" w:lineRule="exact"/>
        <w:jc w:val="both"/>
      </w:pPr>
      <w:r>
        <w:rPr>
          <w:rFonts w:ascii="Times New Roman" w:hAnsi="Times New Roman" w:cs="Times New Roman"/>
          <w:b w:val="0"/>
          <w:sz w:val="22"/>
          <w:szCs w:val="22"/>
          <w:shd w:val="clear" w:color="auto" w:fill="FFFFFF"/>
        </w:rPr>
        <w:tab/>
      </w:r>
      <w:r w:rsidR="00467B69">
        <w:rPr>
          <w:rFonts w:ascii="Times New Roman" w:hAnsi="Times New Roman" w:cs="Times New Roman"/>
          <w:b w:val="0"/>
          <w:sz w:val="22"/>
          <w:szCs w:val="22"/>
          <w:shd w:val="clear" w:color="auto" w:fill="FFFFFF"/>
        </w:rPr>
        <w:t>Ail</w:t>
      </w:r>
      <w:r w:rsidR="00EB1A35">
        <w:rPr>
          <w:rFonts w:ascii="Times New Roman" w:hAnsi="Times New Roman" w:cs="Times New Roman"/>
          <w:b w:val="0"/>
          <w:sz w:val="22"/>
          <w:szCs w:val="22"/>
          <w:shd w:val="clear" w:color="auto" w:fill="FFFFFF"/>
        </w:rPr>
        <w:t>e Hekimliği yerleştirme kurası b</w:t>
      </w:r>
      <w:r w:rsidR="00467B69">
        <w:rPr>
          <w:rFonts w:ascii="Times New Roman" w:hAnsi="Times New Roman" w:cs="Times New Roman"/>
          <w:b w:val="0"/>
          <w:sz w:val="22"/>
          <w:szCs w:val="22"/>
          <w:shd w:val="clear" w:color="auto" w:fill="FFFFFF"/>
        </w:rPr>
        <w:t>aşvuruları,</w:t>
      </w:r>
      <w:r w:rsidR="00492A50">
        <w:rPr>
          <w:rFonts w:ascii="Times New Roman" w:hAnsi="Times New Roman" w:cs="Times New Roman"/>
          <w:sz w:val="24"/>
          <w:szCs w:val="24"/>
          <w:highlight w:val="yellow"/>
          <w:shd w:val="clear" w:color="auto" w:fill="FFFFFF"/>
        </w:rPr>
        <w:t xml:space="preserve"> </w:t>
      </w:r>
      <w:r w:rsidR="00F7180F">
        <w:rPr>
          <w:rFonts w:ascii="Times New Roman" w:hAnsi="Times New Roman" w:cs="Times New Roman"/>
          <w:sz w:val="24"/>
          <w:szCs w:val="24"/>
          <w:highlight w:val="yellow"/>
          <w:shd w:val="clear" w:color="auto" w:fill="FFFFFF"/>
        </w:rPr>
        <w:t>07.10.2</w:t>
      </w:r>
      <w:r w:rsidR="00467B69">
        <w:rPr>
          <w:rFonts w:ascii="Times New Roman" w:hAnsi="Times New Roman" w:cs="Times New Roman"/>
          <w:sz w:val="24"/>
          <w:szCs w:val="24"/>
          <w:highlight w:val="yellow"/>
          <w:shd w:val="clear" w:color="auto" w:fill="FFFFFF"/>
        </w:rPr>
        <w:t>019</w:t>
      </w:r>
      <w:r w:rsidR="00F7180F">
        <w:rPr>
          <w:rFonts w:ascii="Times New Roman" w:hAnsi="Times New Roman" w:cs="Times New Roman"/>
          <w:sz w:val="24"/>
          <w:szCs w:val="24"/>
          <w:highlight w:val="yellow"/>
          <w:shd w:val="clear" w:color="auto" w:fill="FFFFFF"/>
        </w:rPr>
        <w:t xml:space="preserve"> </w:t>
      </w:r>
      <w:r w:rsidR="00467B69">
        <w:rPr>
          <w:rFonts w:ascii="Times New Roman" w:hAnsi="Times New Roman" w:cs="Times New Roman"/>
          <w:sz w:val="22"/>
          <w:szCs w:val="22"/>
          <w:highlight w:val="yellow"/>
          <w:shd w:val="clear" w:color="auto" w:fill="FFFFFF"/>
        </w:rPr>
        <w:t xml:space="preserve"> </w:t>
      </w:r>
      <w:r w:rsidR="003C7955">
        <w:rPr>
          <w:rFonts w:ascii="Times New Roman" w:hAnsi="Times New Roman" w:cs="Times New Roman"/>
          <w:sz w:val="22"/>
          <w:szCs w:val="22"/>
          <w:shd w:val="clear" w:color="auto" w:fill="FFFFFF"/>
        </w:rPr>
        <w:t xml:space="preserve">Pazartesi </w:t>
      </w:r>
      <w:r w:rsidR="00467B69">
        <w:rPr>
          <w:rFonts w:ascii="Times New Roman" w:hAnsi="Times New Roman" w:cs="Times New Roman"/>
          <w:b w:val="0"/>
          <w:sz w:val="22"/>
          <w:szCs w:val="22"/>
          <w:shd w:val="clear" w:color="auto" w:fill="FFFFFF"/>
        </w:rPr>
        <w:t xml:space="preserve">günü başlayıp, </w:t>
      </w:r>
      <w:r w:rsidR="00F7180F">
        <w:rPr>
          <w:rFonts w:ascii="Times New Roman" w:hAnsi="Times New Roman" w:cs="Times New Roman"/>
          <w:sz w:val="22"/>
          <w:szCs w:val="22"/>
          <w:highlight w:val="yellow"/>
          <w:shd w:val="clear" w:color="auto" w:fill="FFFFFF"/>
        </w:rPr>
        <w:t>16.10</w:t>
      </w:r>
      <w:r w:rsidR="00467B69">
        <w:rPr>
          <w:rFonts w:ascii="Times New Roman" w:hAnsi="Times New Roman" w:cs="Times New Roman"/>
          <w:sz w:val="22"/>
          <w:szCs w:val="22"/>
          <w:highlight w:val="yellow"/>
          <w:shd w:val="clear" w:color="auto" w:fill="FFFFFF"/>
        </w:rPr>
        <w:t>.2019</w:t>
      </w:r>
      <w:r w:rsidR="00F7180F">
        <w:rPr>
          <w:rFonts w:ascii="Times New Roman" w:hAnsi="Times New Roman" w:cs="Times New Roman"/>
          <w:sz w:val="22"/>
          <w:szCs w:val="22"/>
          <w:highlight w:val="yellow"/>
          <w:shd w:val="clear" w:color="auto" w:fill="FFFFFF"/>
        </w:rPr>
        <w:t xml:space="preserve"> </w:t>
      </w:r>
      <w:r w:rsidR="00467B69">
        <w:rPr>
          <w:rFonts w:ascii="Times New Roman" w:hAnsi="Times New Roman" w:cs="Times New Roman"/>
          <w:sz w:val="22"/>
          <w:szCs w:val="22"/>
          <w:highlight w:val="yellow"/>
          <w:shd w:val="clear" w:color="auto" w:fill="FFFFFF"/>
        </w:rPr>
        <w:t xml:space="preserve"> </w:t>
      </w:r>
      <w:r w:rsidR="00F7180F">
        <w:rPr>
          <w:rFonts w:ascii="Times New Roman" w:hAnsi="Times New Roman" w:cs="Times New Roman"/>
          <w:sz w:val="22"/>
          <w:szCs w:val="22"/>
          <w:shd w:val="clear" w:color="auto" w:fill="FFFFFF"/>
        </w:rPr>
        <w:t>Çarşamba</w:t>
      </w:r>
      <w:r w:rsidR="00A87311">
        <w:rPr>
          <w:rFonts w:ascii="Times New Roman" w:hAnsi="Times New Roman" w:cs="Times New Roman"/>
          <w:sz w:val="22"/>
          <w:szCs w:val="22"/>
          <w:shd w:val="clear" w:color="auto" w:fill="FFFFFF"/>
        </w:rPr>
        <w:t xml:space="preserve"> </w:t>
      </w:r>
      <w:r w:rsidR="00467B69">
        <w:rPr>
          <w:rFonts w:ascii="Times New Roman" w:hAnsi="Times New Roman" w:cs="Times New Roman"/>
          <w:b w:val="0"/>
          <w:sz w:val="22"/>
          <w:szCs w:val="22"/>
          <w:shd w:val="clear" w:color="auto" w:fill="FFFFFF"/>
        </w:rPr>
        <w:t xml:space="preserve">günü mesai bitiminde sona erecektir. </w:t>
      </w:r>
    </w:p>
    <w:p w:rsidR="009A104C" w:rsidRDefault="009A104C">
      <w:pPr>
        <w:pStyle w:val="ALTBASLIK"/>
        <w:spacing w:before="57" w:after="200" w:line="240" w:lineRule="exact"/>
        <w:jc w:val="left"/>
        <w:rPr>
          <w:rFonts w:ascii="Times New Roman" w:hAnsi="Times New Roman" w:cs="Times New Roman"/>
          <w:b w:val="0"/>
          <w:sz w:val="22"/>
          <w:szCs w:val="22"/>
          <w:shd w:val="clear" w:color="auto" w:fill="FFFFFF"/>
        </w:rPr>
      </w:pPr>
    </w:p>
    <w:p w:rsidR="009A104C" w:rsidRDefault="00ED68BA">
      <w:pPr>
        <w:tabs>
          <w:tab w:val="left" w:pos="708"/>
        </w:tabs>
        <w:jc w:val="both"/>
      </w:pPr>
      <w:r>
        <w:rPr>
          <w:rFonts w:ascii="Times New Roman" w:eastAsia="Times New Roman" w:hAnsi="Times New Roman" w:cs="Times New Roman"/>
          <w:shd w:val="clear" w:color="auto" w:fill="FFFFFF"/>
        </w:rPr>
        <w:tab/>
      </w:r>
      <w:r w:rsidR="00467B69">
        <w:rPr>
          <w:rFonts w:ascii="Times New Roman" w:eastAsia="Times New Roman" w:hAnsi="Times New Roman" w:cs="Times New Roman"/>
          <w:shd w:val="clear" w:color="auto" w:fill="FFFFFF"/>
        </w:rPr>
        <w:t>Boşalan ve Yeni Açılan Aile Hekimliği Birimlerine yerleştirme işlemi,</w:t>
      </w:r>
      <w:r w:rsidR="00D64F85">
        <w:rPr>
          <w:rFonts w:ascii="Times New Roman" w:eastAsia="Times New Roman" w:hAnsi="Times New Roman" w:cs="Times New Roman"/>
          <w:shd w:val="clear" w:color="auto" w:fill="FFFFFF"/>
        </w:rPr>
        <w:t xml:space="preserve"> </w:t>
      </w:r>
      <w:r w:rsidR="00F7180F">
        <w:rPr>
          <w:rFonts w:ascii="Times New Roman" w:eastAsia="Times New Roman" w:hAnsi="Times New Roman" w:cs="Times New Roman"/>
          <w:b/>
          <w:bCs/>
          <w:highlight w:val="yellow"/>
        </w:rPr>
        <w:t>23.10</w:t>
      </w:r>
      <w:r w:rsidR="00467B69">
        <w:rPr>
          <w:rFonts w:ascii="Times New Roman" w:eastAsia="Times New Roman" w:hAnsi="Times New Roman" w:cs="Times New Roman"/>
          <w:b/>
          <w:highlight w:val="yellow"/>
          <w:shd w:val="clear" w:color="auto" w:fill="FFFFFF"/>
        </w:rPr>
        <w:t xml:space="preserve">.2019 </w:t>
      </w:r>
      <w:r w:rsidR="00F7180F">
        <w:rPr>
          <w:rFonts w:ascii="Times New Roman" w:eastAsia="Times New Roman" w:hAnsi="Times New Roman" w:cs="Times New Roman"/>
          <w:b/>
          <w:highlight w:val="yellow"/>
          <w:shd w:val="clear" w:color="auto" w:fill="FFFFFF"/>
        </w:rPr>
        <w:t>Çarşamba</w:t>
      </w:r>
      <w:r w:rsidR="00D64F85">
        <w:rPr>
          <w:rFonts w:ascii="Times New Roman" w:eastAsia="Times New Roman" w:hAnsi="Times New Roman" w:cs="Times New Roman"/>
          <w:b/>
          <w:highlight w:val="yellow"/>
          <w:shd w:val="clear" w:color="auto" w:fill="FFFFFF"/>
        </w:rPr>
        <w:t xml:space="preserve"> </w:t>
      </w:r>
      <w:r w:rsidR="00467B69">
        <w:rPr>
          <w:rFonts w:ascii="Times New Roman" w:eastAsia="Times New Roman" w:hAnsi="Times New Roman" w:cs="Times New Roman"/>
          <w:b/>
          <w:highlight w:val="yellow"/>
          <w:shd w:val="clear" w:color="auto" w:fill="FFFFFF"/>
        </w:rPr>
        <w:t>günü saat 15.00</w:t>
      </w:r>
      <w:r w:rsidR="00467B69">
        <w:rPr>
          <w:rFonts w:ascii="Times New Roman" w:eastAsia="Times New Roman" w:hAnsi="Times New Roman" w:cs="Times New Roman"/>
          <w:shd w:val="clear" w:color="auto" w:fill="FFFFFF"/>
        </w:rPr>
        <w:t xml:space="preserve"> da komisyon huzurunda yapılacaktır. Kura yeri, müracaat eden Hekim sayısına göre </w:t>
      </w:r>
      <w:r w:rsidR="00F7180F">
        <w:rPr>
          <w:rFonts w:ascii="Times New Roman" w:eastAsia="Times New Roman" w:hAnsi="Times New Roman" w:cs="Times New Roman"/>
          <w:b/>
          <w:bCs/>
          <w:highlight w:val="yellow"/>
        </w:rPr>
        <w:t>22.10</w:t>
      </w:r>
      <w:r w:rsidR="00467B69">
        <w:rPr>
          <w:rFonts w:ascii="Times New Roman" w:eastAsia="Times New Roman" w:hAnsi="Times New Roman" w:cs="Times New Roman"/>
          <w:b/>
          <w:bCs/>
          <w:highlight w:val="yellow"/>
        </w:rPr>
        <w:t>.</w:t>
      </w:r>
      <w:r w:rsidR="00467B69">
        <w:rPr>
          <w:rFonts w:ascii="Times New Roman" w:eastAsia="Times New Roman" w:hAnsi="Times New Roman" w:cs="Times New Roman"/>
          <w:b/>
          <w:highlight w:val="yellow"/>
        </w:rPr>
        <w:t>2</w:t>
      </w:r>
      <w:r w:rsidR="00467B69">
        <w:rPr>
          <w:rFonts w:ascii="Times New Roman" w:eastAsia="Times New Roman" w:hAnsi="Times New Roman" w:cs="Times New Roman"/>
          <w:b/>
          <w:highlight w:val="yellow"/>
          <w:shd w:val="clear" w:color="auto" w:fill="FFFFFF"/>
        </w:rPr>
        <w:t xml:space="preserve">019 </w:t>
      </w:r>
      <w:r w:rsidR="00F7180F">
        <w:rPr>
          <w:rFonts w:ascii="Times New Roman" w:eastAsia="Times New Roman" w:hAnsi="Times New Roman" w:cs="Times New Roman"/>
          <w:b/>
          <w:highlight w:val="yellow"/>
          <w:shd w:val="clear" w:color="auto" w:fill="FFFFFF"/>
        </w:rPr>
        <w:t xml:space="preserve">Salı </w:t>
      </w:r>
      <w:r w:rsidR="00467B69">
        <w:rPr>
          <w:rFonts w:ascii="Times New Roman" w:eastAsia="Times New Roman" w:hAnsi="Times New Roman" w:cs="Times New Roman"/>
          <w:b/>
          <w:highlight w:val="yellow"/>
          <w:shd w:val="clear" w:color="auto" w:fill="FFFFFF"/>
        </w:rPr>
        <w:t>günü</w:t>
      </w:r>
      <w:r w:rsidR="003C7955">
        <w:rPr>
          <w:rFonts w:ascii="Times New Roman" w:eastAsia="Times New Roman" w:hAnsi="Times New Roman" w:cs="Times New Roman"/>
          <w:b/>
          <w:shd w:val="clear" w:color="auto" w:fill="FFFFFF"/>
        </w:rPr>
        <w:t xml:space="preserve"> </w:t>
      </w:r>
      <w:r w:rsidR="00467B69">
        <w:rPr>
          <w:rFonts w:ascii="Times New Roman" w:eastAsia="Times New Roman" w:hAnsi="Times New Roman" w:cs="Times New Roman"/>
          <w:shd w:val="clear" w:color="auto" w:fill="FFFFFF"/>
        </w:rPr>
        <w:t>kura sıralama listesiyle web sayfamızda ilan edilecektir.</w:t>
      </w:r>
    </w:p>
    <w:p w:rsidR="009A104C" w:rsidRDefault="00ED68BA">
      <w:pPr>
        <w:tabs>
          <w:tab w:val="left" w:pos="708"/>
        </w:tabs>
        <w:jc w:val="both"/>
      </w:pPr>
      <w:r>
        <w:rPr>
          <w:rFonts w:ascii="Times New Roman" w:eastAsia="Times New Roman" w:hAnsi="Times New Roman" w:cs="Times New Roman"/>
          <w:highlight w:val="green"/>
        </w:rPr>
        <w:tab/>
      </w:r>
      <w:r w:rsidR="00467B69">
        <w:rPr>
          <w:rFonts w:ascii="Times New Roman" w:eastAsia="Times New Roman" w:hAnsi="Times New Roman" w:cs="Times New Roman"/>
          <w:highlight w:val="green"/>
        </w:rPr>
        <w:t>Kuraya Müdürl</w:t>
      </w:r>
      <w:r w:rsidR="00EB1A35">
        <w:rPr>
          <w:rFonts w:ascii="Times New Roman" w:eastAsia="Times New Roman" w:hAnsi="Times New Roman" w:cs="Times New Roman"/>
          <w:highlight w:val="green"/>
        </w:rPr>
        <w:t>ü</w:t>
      </w:r>
      <w:r w:rsidR="00467B69">
        <w:rPr>
          <w:rFonts w:ascii="Times New Roman" w:eastAsia="Times New Roman" w:hAnsi="Times New Roman" w:cs="Times New Roman"/>
          <w:highlight w:val="green"/>
        </w:rPr>
        <w:t xml:space="preserve">ğümüzden Muvafakat alarak müracaat edecek hekimlerin, muvafakat işlemleri için muvafakat müracaat dilekcelerini </w:t>
      </w:r>
      <w:r w:rsidR="00F7180F">
        <w:rPr>
          <w:rFonts w:ascii="Times New Roman" w:eastAsia="Times New Roman" w:hAnsi="Times New Roman" w:cs="Times New Roman"/>
          <w:b/>
          <w:bCs/>
          <w:color w:val="000000" w:themeColor="text1"/>
          <w:highlight w:val="green"/>
        </w:rPr>
        <w:t>11.10</w:t>
      </w:r>
      <w:r w:rsidR="00467B69" w:rsidRPr="00F4010A">
        <w:rPr>
          <w:rFonts w:ascii="Times New Roman" w:eastAsia="Times New Roman" w:hAnsi="Times New Roman" w:cs="Times New Roman"/>
          <w:b/>
          <w:bCs/>
          <w:color w:val="000000" w:themeColor="text1"/>
          <w:highlight w:val="green"/>
        </w:rPr>
        <w:t>.2019 tarihi mesai bitimine kadar</w:t>
      </w:r>
      <w:r w:rsidR="00467B69">
        <w:rPr>
          <w:rFonts w:ascii="Times New Roman" w:eastAsia="Times New Roman" w:hAnsi="Times New Roman" w:cs="Times New Roman"/>
          <w:highlight w:val="green"/>
        </w:rPr>
        <w:t xml:space="preserve"> İl Sağlık Müdürlüğü İnsan Kaynakları Atama birimine verip,  Muvafakat yazılarını Aile Hekimliği yerleştirme kurası müracaat bitiş tarihine kadar temin ederek müracaatını yapmaları gerekmektedir.</w:t>
      </w:r>
    </w:p>
    <w:p w:rsidR="009A104C" w:rsidRDefault="00ED68BA">
      <w:pPr>
        <w:pStyle w:val="ALTBASLIK"/>
        <w:spacing w:before="57" w:after="200" w:line="240" w:lineRule="exact"/>
        <w:jc w:val="both"/>
      </w:pPr>
      <w:r>
        <w:rPr>
          <w:rFonts w:ascii="Times New Roman" w:hAnsi="Times New Roman" w:cs="Times New Roman"/>
          <w:b w:val="0"/>
          <w:sz w:val="22"/>
          <w:szCs w:val="22"/>
          <w:shd w:val="clear" w:color="auto" w:fill="FFFFFF"/>
        </w:rPr>
        <w:tab/>
      </w:r>
      <w:r w:rsidR="00467B69">
        <w:rPr>
          <w:rFonts w:ascii="Times New Roman" w:hAnsi="Times New Roman" w:cs="Times New Roman"/>
          <w:b w:val="0"/>
          <w:sz w:val="22"/>
          <w:szCs w:val="22"/>
          <w:shd w:val="clear" w:color="auto" w:fill="FFFFFF"/>
        </w:rPr>
        <w:t>Kuraya başvuruda bulunmak isteyen Hekimlerin, aşağıda belirtiğimiz belgelerleri tamamlayıp müracaat dilekçesi ile</w:t>
      </w:r>
      <w:r w:rsidR="00467B69">
        <w:rPr>
          <w:rFonts w:ascii="Times New Roman" w:hAnsi="Times New Roman" w:cs="Times New Roman"/>
          <w:bCs/>
          <w:sz w:val="22"/>
          <w:szCs w:val="22"/>
          <w:lang w:val="tr-TR"/>
        </w:rPr>
        <w:t xml:space="preserve"> gelen evrak kayıt işlemini yaptıktan sonra </w:t>
      </w:r>
      <w:r w:rsidR="00467B69">
        <w:rPr>
          <w:rFonts w:ascii="Times New Roman" w:hAnsi="Times New Roman" w:cs="Times New Roman"/>
          <w:bCs/>
          <w:sz w:val="22"/>
          <w:szCs w:val="22"/>
          <w:shd w:val="clear" w:color="auto" w:fill="FFFFFF"/>
        </w:rPr>
        <w:t>belgelerini şahsen Halk Sağlığı Hizmetleri Başkanlığı 3. Kat Aile Hekimliği Birimine</w:t>
      </w:r>
      <w:r w:rsidR="00467B69">
        <w:rPr>
          <w:rFonts w:ascii="Times New Roman" w:hAnsi="Times New Roman" w:cs="Times New Roman"/>
          <w:b w:val="0"/>
          <w:sz w:val="22"/>
          <w:szCs w:val="22"/>
          <w:shd w:val="clear" w:color="auto" w:fill="FFFFFF"/>
        </w:rPr>
        <w:t xml:space="preserve">  elden teslim edeceklerdir. </w:t>
      </w:r>
    </w:p>
    <w:p w:rsidR="009A104C" w:rsidRDefault="009A104C">
      <w:pPr>
        <w:pStyle w:val="ALTBASLIK"/>
        <w:spacing w:before="57" w:after="200" w:line="240" w:lineRule="exact"/>
        <w:jc w:val="left"/>
        <w:rPr>
          <w:rFonts w:ascii="Times New Roman" w:hAnsi="Times New Roman" w:cs="Times New Roman"/>
          <w:b w:val="0"/>
          <w:color w:val="FF0000"/>
          <w:sz w:val="22"/>
          <w:szCs w:val="22"/>
          <w:shd w:val="clear" w:color="auto" w:fill="FFFFFF"/>
        </w:rPr>
      </w:pPr>
    </w:p>
    <w:p w:rsidR="009A104C" w:rsidRDefault="00ED68BA">
      <w:pPr>
        <w:pStyle w:val="ALTBASLIK"/>
        <w:spacing w:before="57" w:after="200" w:line="240" w:lineRule="exact"/>
        <w:jc w:val="both"/>
        <w:rPr>
          <w:rFonts w:ascii="Times New Roman" w:hAnsi="Times New Roman" w:cs="Times New Roman"/>
          <w:b w:val="0"/>
          <w:sz w:val="22"/>
          <w:szCs w:val="22"/>
        </w:rPr>
      </w:pPr>
      <w:r>
        <w:rPr>
          <w:rFonts w:ascii="Times New Roman" w:hAnsi="Times New Roman" w:cs="Times New Roman"/>
          <w:b w:val="0"/>
          <w:sz w:val="22"/>
          <w:szCs w:val="22"/>
          <w:shd w:val="clear" w:color="auto" w:fill="FFFFFF"/>
        </w:rPr>
        <w:tab/>
      </w:r>
      <w:r w:rsidR="00467B69">
        <w:rPr>
          <w:rFonts w:ascii="Times New Roman" w:hAnsi="Times New Roman" w:cs="Times New Roman"/>
          <w:b w:val="0"/>
          <w:sz w:val="22"/>
          <w:szCs w:val="22"/>
          <w:shd w:val="clear" w:color="auto" w:fill="FFFFFF"/>
        </w:rPr>
        <w:t xml:space="preserve">Kuraya Posta ve internet yolu ile müracaat kabul edilmeyecektir. Müracaat eden hekimlerin listesi </w:t>
      </w:r>
      <w:r w:rsidR="00F7180F">
        <w:rPr>
          <w:rFonts w:ascii="Times New Roman" w:hAnsi="Times New Roman" w:cs="Times New Roman"/>
          <w:bCs/>
          <w:sz w:val="22"/>
          <w:szCs w:val="22"/>
          <w:highlight w:val="yellow"/>
        </w:rPr>
        <w:t>22.10</w:t>
      </w:r>
      <w:r w:rsidR="00467B69">
        <w:rPr>
          <w:rFonts w:ascii="Times New Roman" w:hAnsi="Times New Roman" w:cs="Times New Roman"/>
          <w:sz w:val="22"/>
          <w:szCs w:val="22"/>
          <w:highlight w:val="yellow"/>
          <w:shd w:val="clear" w:color="auto" w:fill="FFFFFF"/>
        </w:rPr>
        <w:t xml:space="preserve">.2019 </w:t>
      </w:r>
      <w:r w:rsidR="00F7180F">
        <w:rPr>
          <w:rFonts w:ascii="Times New Roman" w:hAnsi="Times New Roman" w:cs="Times New Roman"/>
          <w:sz w:val="22"/>
          <w:szCs w:val="22"/>
          <w:highlight w:val="yellow"/>
          <w:shd w:val="clear" w:color="auto" w:fill="FFFFFF"/>
        </w:rPr>
        <w:t>salı</w:t>
      </w:r>
      <w:r w:rsidR="00492A50">
        <w:rPr>
          <w:rFonts w:ascii="Times New Roman" w:hAnsi="Times New Roman" w:cs="Times New Roman"/>
          <w:sz w:val="22"/>
          <w:szCs w:val="22"/>
          <w:highlight w:val="yellow"/>
          <w:shd w:val="clear" w:color="auto" w:fill="FFFFFF"/>
        </w:rPr>
        <w:t xml:space="preserve"> </w:t>
      </w:r>
      <w:r w:rsidR="00467B69">
        <w:rPr>
          <w:rFonts w:ascii="Times New Roman" w:hAnsi="Times New Roman" w:cs="Times New Roman"/>
          <w:sz w:val="22"/>
          <w:szCs w:val="22"/>
          <w:highlight w:val="yellow"/>
          <w:shd w:val="clear" w:color="auto" w:fill="FFFFFF"/>
        </w:rPr>
        <w:t>günü</w:t>
      </w:r>
      <w:r w:rsidR="00467B69">
        <w:rPr>
          <w:rFonts w:ascii="Times New Roman" w:hAnsi="Times New Roman" w:cs="Times New Roman"/>
          <w:b w:val="0"/>
          <w:sz w:val="22"/>
          <w:szCs w:val="22"/>
          <w:shd w:val="clear" w:color="auto" w:fill="FFFFFF"/>
        </w:rPr>
        <w:t xml:space="preserve">, öncelik sıralaması ve hizmet puanına göre İl Sağlık Müdürlüğünün </w:t>
      </w:r>
      <w:hyperlink r:id="rId8">
        <w:r w:rsidR="00467B69">
          <w:rPr>
            <w:rStyle w:val="nternetBalants"/>
            <w:rFonts w:ascii="Times New Roman" w:hAnsi="Times New Roman" w:cs="Times New Roman"/>
            <w:sz w:val="22"/>
            <w:szCs w:val="22"/>
          </w:rPr>
          <w:t>http://www.denizlisaglik.gov.tr/</w:t>
        </w:r>
      </w:hyperlink>
      <w:r w:rsidR="00467B69">
        <w:rPr>
          <w:rFonts w:ascii="Times New Roman" w:hAnsi="Times New Roman" w:cs="Times New Roman"/>
          <w:b w:val="0"/>
          <w:sz w:val="22"/>
          <w:szCs w:val="22"/>
        </w:rPr>
        <w:t xml:space="preserve">web sayfasında ilan edilecektir. </w:t>
      </w:r>
    </w:p>
    <w:p w:rsidR="009A104C" w:rsidRDefault="009A104C">
      <w:pPr>
        <w:pStyle w:val="ALTBASLIK"/>
        <w:spacing w:before="57" w:after="200" w:line="240" w:lineRule="exact"/>
        <w:jc w:val="both"/>
        <w:rPr>
          <w:rFonts w:ascii="Times New Roman" w:hAnsi="Times New Roman" w:cs="Times New Roman"/>
          <w:b w:val="0"/>
          <w:sz w:val="22"/>
          <w:szCs w:val="22"/>
          <w:lang w:val="tr-TR"/>
        </w:rPr>
      </w:pPr>
    </w:p>
    <w:p w:rsidR="00DC17F1" w:rsidRDefault="00467B69">
      <w:pPr>
        <w:spacing w:line="20" w:lineRule="atLeast"/>
        <w:rPr>
          <w:b/>
          <w:bCs/>
          <w:sz w:val="24"/>
          <w:szCs w:val="24"/>
        </w:rPr>
      </w:pPr>
      <w:r>
        <w:rPr>
          <w:b/>
          <w:bCs/>
          <w:sz w:val="24"/>
          <w:szCs w:val="24"/>
        </w:rPr>
        <w:t>İL İÇİ AİLE HEKİMLİĞİ YERLEŞTİRME KURASINA AÇILAN AİLE HEKİMLİĞİ BİRİMLERİ</w:t>
      </w:r>
    </w:p>
    <w:tbl>
      <w:tblPr>
        <w:tblpPr w:leftFromText="141" w:rightFromText="141" w:vertAnchor="text" w:horzAnchor="margin" w:tblpXSpec="center" w:tblpY="455"/>
        <w:tblW w:w="10364"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0" w:type="dxa"/>
        </w:tblCellMar>
        <w:tblLook w:val="04A0"/>
      </w:tblPr>
      <w:tblGrid>
        <w:gridCol w:w="427"/>
        <w:gridCol w:w="3053"/>
        <w:gridCol w:w="1059"/>
        <w:gridCol w:w="611"/>
        <w:gridCol w:w="601"/>
        <w:gridCol w:w="548"/>
        <w:gridCol w:w="696"/>
        <w:gridCol w:w="941"/>
        <w:gridCol w:w="579"/>
        <w:gridCol w:w="571"/>
        <w:gridCol w:w="1278"/>
      </w:tblGrid>
      <w:tr w:rsidR="009A104C" w:rsidRPr="0022523A" w:rsidTr="0044670A">
        <w:trPr>
          <w:trHeight w:val="973"/>
        </w:trPr>
        <w:tc>
          <w:tcPr>
            <w:tcW w:w="42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A104C" w:rsidRPr="0022523A" w:rsidRDefault="00467B69">
            <w:pPr>
              <w:pStyle w:val="NormalWeb"/>
              <w:spacing w:beforeAutospacing="0" w:after="0" w:afterAutospacing="0" w:line="20" w:lineRule="atLeast"/>
              <w:contextualSpacing/>
              <w:jc w:val="center"/>
              <w:rPr>
                <w:b/>
                <w:bCs/>
                <w:i/>
                <w:sz w:val="22"/>
                <w:szCs w:val="22"/>
              </w:rPr>
            </w:pPr>
            <w:r w:rsidRPr="0022523A">
              <w:rPr>
                <w:b/>
                <w:bCs/>
                <w:i/>
                <w:sz w:val="22"/>
                <w:szCs w:val="22"/>
              </w:rPr>
              <w:t>S.N.</w:t>
            </w:r>
          </w:p>
        </w:tc>
        <w:tc>
          <w:tcPr>
            <w:tcW w:w="3053" w:type="dxa"/>
            <w:tcBorders>
              <w:top w:val="single" w:sz="8" w:space="0" w:color="00000A"/>
              <w:left w:val="single" w:sz="8" w:space="0" w:color="00000A"/>
              <w:bottom w:val="single" w:sz="8" w:space="0" w:color="00000A"/>
              <w:right w:val="single" w:sz="8" w:space="0" w:color="00000A"/>
            </w:tcBorders>
            <w:shd w:val="clear" w:color="auto" w:fill="auto"/>
            <w:tcMar>
              <w:left w:w="48" w:type="dxa"/>
              <w:right w:w="108" w:type="dxa"/>
            </w:tcMar>
            <w:vAlign w:val="center"/>
          </w:tcPr>
          <w:p w:rsidR="009A104C" w:rsidRPr="0022523A" w:rsidRDefault="00467B69">
            <w:pPr>
              <w:pStyle w:val="NormalWeb"/>
              <w:spacing w:beforeAutospacing="0" w:after="0" w:afterAutospacing="0" w:line="20" w:lineRule="atLeast"/>
              <w:contextualSpacing/>
              <w:jc w:val="center"/>
              <w:rPr>
                <w:b/>
                <w:bCs/>
                <w:i/>
                <w:sz w:val="18"/>
                <w:szCs w:val="18"/>
              </w:rPr>
            </w:pPr>
            <w:r w:rsidRPr="0022523A">
              <w:rPr>
                <w:b/>
                <w:bCs/>
                <w:i/>
                <w:sz w:val="18"/>
                <w:szCs w:val="18"/>
              </w:rPr>
              <w:t>A.S.M.</w:t>
            </w:r>
          </w:p>
          <w:p w:rsidR="009A104C" w:rsidRPr="0022523A" w:rsidRDefault="00467B69">
            <w:pPr>
              <w:pStyle w:val="NormalWeb"/>
              <w:spacing w:beforeAutospacing="0" w:after="0" w:afterAutospacing="0" w:line="20" w:lineRule="atLeast"/>
              <w:contextualSpacing/>
              <w:jc w:val="center"/>
              <w:rPr>
                <w:b/>
                <w:i/>
                <w:sz w:val="18"/>
                <w:szCs w:val="18"/>
              </w:rPr>
            </w:pPr>
            <w:r w:rsidRPr="0022523A">
              <w:rPr>
                <w:b/>
                <w:bCs/>
                <w:i/>
                <w:sz w:val="18"/>
                <w:szCs w:val="18"/>
              </w:rPr>
              <w:t>Adı</w:t>
            </w:r>
          </w:p>
        </w:tc>
        <w:tc>
          <w:tcPr>
            <w:tcW w:w="10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A104C" w:rsidRPr="0022523A" w:rsidRDefault="00467B69">
            <w:pPr>
              <w:pStyle w:val="NormalWeb"/>
              <w:spacing w:beforeAutospacing="0" w:after="0" w:afterAutospacing="0" w:line="20" w:lineRule="atLeast"/>
              <w:contextualSpacing/>
              <w:jc w:val="center"/>
              <w:rPr>
                <w:b/>
                <w:bCs/>
                <w:i/>
                <w:sz w:val="18"/>
                <w:szCs w:val="18"/>
              </w:rPr>
            </w:pPr>
            <w:r w:rsidRPr="0022523A">
              <w:rPr>
                <w:b/>
                <w:bCs/>
                <w:i/>
                <w:sz w:val="18"/>
                <w:szCs w:val="18"/>
              </w:rPr>
              <w:t>A.H.B.</w:t>
            </w:r>
          </w:p>
          <w:p w:rsidR="009A104C" w:rsidRPr="0022523A" w:rsidRDefault="00467B69">
            <w:pPr>
              <w:pStyle w:val="NormalWeb"/>
              <w:spacing w:beforeAutospacing="0" w:after="0" w:afterAutospacing="0" w:line="20" w:lineRule="atLeast"/>
              <w:contextualSpacing/>
              <w:jc w:val="center"/>
              <w:rPr>
                <w:b/>
                <w:i/>
                <w:sz w:val="18"/>
                <w:szCs w:val="18"/>
              </w:rPr>
            </w:pPr>
            <w:r w:rsidRPr="0022523A">
              <w:rPr>
                <w:b/>
                <w:bCs/>
                <w:i/>
                <w:sz w:val="18"/>
                <w:szCs w:val="18"/>
              </w:rPr>
              <w:t>KODU</w:t>
            </w:r>
          </w:p>
        </w:tc>
        <w:tc>
          <w:tcPr>
            <w:tcW w:w="61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A104C" w:rsidRPr="0022523A" w:rsidRDefault="00467B69">
            <w:pPr>
              <w:pStyle w:val="NormalWeb"/>
              <w:spacing w:beforeAutospacing="0" w:after="0" w:afterAutospacing="0" w:line="20" w:lineRule="atLeast"/>
              <w:contextualSpacing/>
              <w:jc w:val="center"/>
              <w:rPr>
                <w:b/>
                <w:bCs/>
                <w:i/>
                <w:sz w:val="18"/>
                <w:szCs w:val="18"/>
              </w:rPr>
            </w:pPr>
            <w:r w:rsidRPr="0022523A">
              <w:rPr>
                <w:b/>
                <w:bCs/>
                <w:i/>
                <w:sz w:val="18"/>
                <w:szCs w:val="18"/>
              </w:rPr>
              <w:t>Birimin</w:t>
            </w:r>
          </w:p>
          <w:p w:rsidR="009A104C" w:rsidRPr="0022523A" w:rsidRDefault="00467B69">
            <w:pPr>
              <w:pStyle w:val="NormalWeb"/>
              <w:spacing w:beforeAutospacing="0" w:after="0" w:afterAutospacing="0" w:line="20" w:lineRule="atLeast"/>
              <w:contextualSpacing/>
              <w:jc w:val="center"/>
              <w:rPr>
                <w:b/>
                <w:bCs/>
                <w:i/>
                <w:sz w:val="18"/>
                <w:szCs w:val="18"/>
              </w:rPr>
            </w:pPr>
            <w:r w:rsidRPr="0022523A">
              <w:rPr>
                <w:b/>
                <w:bCs/>
                <w:i/>
                <w:sz w:val="18"/>
                <w:szCs w:val="18"/>
              </w:rPr>
              <w:t>Nüfusu</w:t>
            </w:r>
          </w:p>
        </w:tc>
        <w:tc>
          <w:tcPr>
            <w:tcW w:w="6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A104C" w:rsidRPr="0022523A" w:rsidRDefault="00467B69">
            <w:pPr>
              <w:pStyle w:val="NormalWeb"/>
              <w:spacing w:beforeAutospacing="0" w:after="0" w:afterAutospacing="0" w:line="20" w:lineRule="atLeast"/>
              <w:contextualSpacing/>
              <w:jc w:val="center"/>
              <w:rPr>
                <w:b/>
                <w:bCs/>
                <w:i/>
                <w:sz w:val="18"/>
                <w:szCs w:val="18"/>
              </w:rPr>
            </w:pPr>
            <w:r w:rsidRPr="0022523A">
              <w:rPr>
                <w:b/>
                <w:bCs/>
                <w:i/>
                <w:sz w:val="18"/>
                <w:szCs w:val="18"/>
              </w:rPr>
              <w:t>Birimin</w:t>
            </w:r>
          </w:p>
          <w:p w:rsidR="009A104C" w:rsidRPr="0022523A" w:rsidRDefault="00467B69">
            <w:pPr>
              <w:pStyle w:val="NormalWeb"/>
              <w:spacing w:beforeAutospacing="0" w:after="0" w:afterAutospacing="0" w:line="20" w:lineRule="atLeast"/>
              <w:contextualSpacing/>
              <w:jc w:val="center"/>
              <w:rPr>
                <w:b/>
                <w:bCs/>
                <w:i/>
                <w:sz w:val="18"/>
                <w:szCs w:val="18"/>
              </w:rPr>
            </w:pPr>
            <w:r w:rsidRPr="0022523A">
              <w:rPr>
                <w:b/>
                <w:bCs/>
                <w:i/>
                <w:sz w:val="18"/>
                <w:szCs w:val="18"/>
              </w:rPr>
              <w:t xml:space="preserve">Gezici </w:t>
            </w:r>
          </w:p>
          <w:p w:rsidR="009A104C" w:rsidRPr="0022523A" w:rsidRDefault="00467B69">
            <w:pPr>
              <w:pStyle w:val="NormalWeb"/>
              <w:spacing w:beforeAutospacing="0" w:after="0" w:afterAutospacing="0" w:line="20" w:lineRule="atLeast"/>
              <w:contextualSpacing/>
              <w:jc w:val="center"/>
              <w:rPr>
                <w:b/>
                <w:bCs/>
                <w:i/>
                <w:sz w:val="18"/>
                <w:szCs w:val="18"/>
              </w:rPr>
            </w:pPr>
            <w:r w:rsidRPr="0022523A">
              <w:rPr>
                <w:b/>
                <w:bCs/>
                <w:i/>
                <w:sz w:val="18"/>
                <w:szCs w:val="18"/>
              </w:rPr>
              <w:t>Nüfusu</w:t>
            </w:r>
          </w:p>
        </w:tc>
        <w:tc>
          <w:tcPr>
            <w:tcW w:w="54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A104C" w:rsidRPr="0022523A" w:rsidRDefault="00467B69">
            <w:pPr>
              <w:pStyle w:val="NormalWeb"/>
              <w:spacing w:beforeAutospacing="0" w:after="0" w:afterAutospacing="0" w:line="20" w:lineRule="atLeast"/>
              <w:contextualSpacing/>
              <w:jc w:val="center"/>
              <w:rPr>
                <w:b/>
                <w:bCs/>
                <w:i/>
                <w:sz w:val="18"/>
                <w:szCs w:val="18"/>
              </w:rPr>
            </w:pPr>
            <w:r w:rsidRPr="0022523A">
              <w:rPr>
                <w:b/>
                <w:bCs/>
                <w:i/>
                <w:sz w:val="18"/>
                <w:szCs w:val="18"/>
              </w:rPr>
              <w:t>A.S.E.</w:t>
            </w:r>
          </w:p>
        </w:tc>
        <w:tc>
          <w:tcPr>
            <w:tcW w:w="696"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A104C" w:rsidRPr="0022523A" w:rsidRDefault="00467B69">
            <w:pPr>
              <w:pStyle w:val="NormalWeb"/>
              <w:spacing w:beforeAutospacing="0" w:after="0" w:afterAutospacing="0" w:line="20" w:lineRule="atLeast"/>
              <w:contextualSpacing/>
              <w:jc w:val="center"/>
              <w:rPr>
                <w:b/>
                <w:bCs/>
                <w:i/>
                <w:sz w:val="18"/>
                <w:szCs w:val="18"/>
              </w:rPr>
            </w:pPr>
            <w:r w:rsidRPr="0022523A">
              <w:rPr>
                <w:b/>
                <w:bCs/>
                <w:i/>
                <w:sz w:val="18"/>
                <w:szCs w:val="18"/>
              </w:rPr>
              <w:t>Aile</w:t>
            </w:r>
          </w:p>
          <w:p w:rsidR="009A104C" w:rsidRPr="0022523A" w:rsidRDefault="00467B69">
            <w:pPr>
              <w:pStyle w:val="NormalWeb"/>
              <w:spacing w:beforeAutospacing="0" w:after="0" w:afterAutospacing="0" w:line="20" w:lineRule="atLeast"/>
              <w:contextualSpacing/>
              <w:jc w:val="center"/>
              <w:rPr>
                <w:b/>
                <w:bCs/>
                <w:i/>
                <w:sz w:val="18"/>
                <w:szCs w:val="18"/>
              </w:rPr>
            </w:pPr>
            <w:r w:rsidRPr="0022523A">
              <w:rPr>
                <w:b/>
                <w:bCs/>
                <w:i/>
                <w:sz w:val="18"/>
                <w:szCs w:val="18"/>
              </w:rPr>
              <w:t>Hekimi</w:t>
            </w:r>
          </w:p>
          <w:p w:rsidR="009A104C" w:rsidRPr="0022523A" w:rsidRDefault="00467B69">
            <w:pPr>
              <w:pStyle w:val="NormalWeb"/>
              <w:spacing w:beforeAutospacing="0" w:after="0" w:afterAutospacing="0" w:line="20" w:lineRule="atLeast"/>
              <w:contextualSpacing/>
              <w:jc w:val="center"/>
              <w:rPr>
                <w:b/>
                <w:bCs/>
                <w:i/>
                <w:sz w:val="18"/>
                <w:szCs w:val="18"/>
              </w:rPr>
            </w:pPr>
            <w:r w:rsidRPr="0022523A">
              <w:rPr>
                <w:b/>
                <w:bCs/>
                <w:i/>
                <w:sz w:val="18"/>
                <w:szCs w:val="18"/>
              </w:rPr>
              <w:t xml:space="preserve">Uzmanı </w:t>
            </w:r>
          </w:p>
          <w:p w:rsidR="009A104C" w:rsidRPr="0022523A" w:rsidRDefault="00467B69">
            <w:pPr>
              <w:pStyle w:val="NormalWeb"/>
              <w:spacing w:beforeAutospacing="0" w:after="0" w:afterAutospacing="0" w:line="20" w:lineRule="atLeast"/>
              <w:contextualSpacing/>
              <w:jc w:val="center"/>
              <w:rPr>
                <w:b/>
                <w:bCs/>
                <w:i/>
                <w:sz w:val="18"/>
                <w:szCs w:val="18"/>
              </w:rPr>
            </w:pPr>
            <w:r w:rsidRPr="0022523A">
              <w:rPr>
                <w:b/>
                <w:bCs/>
                <w:i/>
                <w:sz w:val="18"/>
                <w:szCs w:val="18"/>
              </w:rPr>
              <w:t>Kadrosu</w:t>
            </w:r>
          </w:p>
        </w:tc>
        <w:tc>
          <w:tcPr>
            <w:tcW w:w="9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A104C" w:rsidRPr="0022523A" w:rsidRDefault="00467B69">
            <w:pPr>
              <w:pStyle w:val="NormalWeb"/>
              <w:spacing w:beforeAutospacing="0" w:after="0" w:afterAutospacing="0" w:line="20" w:lineRule="atLeast"/>
              <w:contextualSpacing/>
              <w:jc w:val="center"/>
              <w:rPr>
                <w:b/>
                <w:bCs/>
                <w:i/>
                <w:sz w:val="18"/>
                <w:szCs w:val="18"/>
              </w:rPr>
            </w:pPr>
            <w:r w:rsidRPr="0022523A">
              <w:rPr>
                <w:b/>
                <w:bCs/>
                <w:i/>
                <w:sz w:val="18"/>
                <w:szCs w:val="18"/>
              </w:rPr>
              <w:t>Mülkiyet</w:t>
            </w:r>
          </w:p>
          <w:p w:rsidR="009A104C" w:rsidRPr="0022523A" w:rsidRDefault="00467B69">
            <w:pPr>
              <w:pStyle w:val="NormalWeb"/>
              <w:spacing w:beforeAutospacing="0" w:after="0" w:afterAutospacing="0" w:line="20" w:lineRule="atLeast"/>
              <w:contextualSpacing/>
              <w:jc w:val="center"/>
              <w:rPr>
                <w:b/>
                <w:i/>
                <w:sz w:val="16"/>
                <w:szCs w:val="16"/>
              </w:rPr>
            </w:pPr>
            <w:r w:rsidRPr="0022523A">
              <w:rPr>
                <w:b/>
                <w:bCs/>
                <w:i/>
                <w:sz w:val="18"/>
                <w:szCs w:val="18"/>
              </w:rPr>
              <w:t>Durumu</w:t>
            </w:r>
          </w:p>
        </w:tc>
        <w:tc>
          <w:tcPr>
            <w:tcW w:w="57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9A104C" w:rsidRPr="0022523A" w:rsidRDefault="009A104C">
            <w:pPr>
              <w:pStyle w:val="NormalWeb"/>
              <w:spacing w:beforeAutospacing="0" w:after="0" w:afterAutospacing="0" w:line="20" w:lineRule="atLeast"/>
              <w:contextualSpacing/>
              <w:jc w:val="center"/>
              <w:rPr>
                <w:b/>
                <w:bCs/>
                <w:i/>
                <w:sz w:val="18"/>
                <w:szCs w:val="18"/>
              </w:rPr>
            </w:pPr>
          </w:p>
          <w:p w:rsidR="009A104C" w:rsidRPr="0022523A" w:rsidRDefault="00467B69">
            <w:pPr>
              <w:pStyle w:val="NormalWeb"/>
              <w:spacing w:beforeAutospacing="0" w:after="0" w:afterAutospacing="0" w:line="20" w:lineRule="atLeast"/>
              <w:contextualSpacing/>
              <w:jc w:val="center"/>
              <w:rPr>
                <w:b/>
                <w:bCs/>
                <w:i/>
                <w:sz w:val="18"/>
                <w:szCs w:val="18"/>
              </w:rPr>
            </w:pPr>
            <w:r w:rsidRPr="0022523A">
              <w:rPr>
                <w:b/>
                <w:bCs/>
                <w:i/>
                <w:sz w:val="18"/>
                <w:szCs w:val="18"/>
              </w:rPr>
              <w:t>Aylık</w:t>
            </w:r>
          </w:p>
          <w:p w:rsidR="009A104C" w:rsidRPr="0022523A" w:rsidRDefault="00467B69">
            <w:pPr>
              <w:pStyle w:val="NormalWeb"/>
              <w:spacing w:beforeAutospacing="0" w:after="0" w:afterAutospacing="0" w:line="20" w:lineRule="atLeast"/>
              <w:contextualSpacing/>
              <w:jc w:val="center"/>
              <w:rPr>
                <w:b/>
                <w:bCs/>
                <w:i/>
                <w:sz w:val="18"/>
                <w:szCs w:val="18"/>
              </w:rPr>
            </w:pPr>
            <w:r w:rsidRPr="0022523A">
              <w:rPr>
                <w:b/>
                <w:bCs/>
                <w:i/>
                <w:sz w:val="18"/>
                <w:szCs w:val="18"/>
              </w:rPr>
              <w:t>Kira</w:t>
            </w:r>
          </w:p>
          <w:p w:rsidR="009A104C" w:rsidRPr="0022523A" w:rsidRDefault="00467B69">
            <w:pPr>
              <w:pStyle w:val="NormalWeb"/>
              <w:spacing w:beforeAutospacing="0" w:after="0" w:afterAutospacing="0" w:line="20" w:lineRule="atLeast"/>
              <w:contextualSpacing/>
              <w:jc w:val="center"/>
              <w:rPr>
                <w:b/>
                <w:bCs/>
                <w:i/>
                <w:sz w:val="18"/>
                <w:szCs w:val="18"/>
              </w:rPr>
            </w:pPr>
            <w:r w:rsidRPr="0022523A">
              <w:rPr>
                <w:b/>
                <w:bCs/>
                <w:i/>
                <w:sz w:val="18"/>
                <w:szCs w:val="18"/>
              </w:rPr>
              <w:t>Bedeli</w:t>
            </w:r>
          </w:p>
          <w:p w:rsidR="009A104C" w:rsidRPr="0022523A" w:rsidRDefault="00467B69">
            <w:pPr>
              <w:pStyle w:val="NormalWeb"/>
              <w:spacing w:beforeAutospacing="0" w:after="0" w:afterAutospacing="0" w:line="20" w:lineRule="atLeast"/>
              <w:contextualSpacing/>
              <w:jc w:val="center"/>
              <w:rPr>
                <w:b/>
                <w:bCs/>
                <w:i/>
                <w:sz w:val="18"/>
                <w:szCs w:val="18"/>
              </w:rPr>
            </w:pPr>
            <w:r w:rsidRPr="0022523A">
              <w:rPr>
                <w:b/>
                <w:bCs/>
                <w:i/>
                <w:sz w:val="18"/>
                <w:szCs w:val="18"/>
              </w:rPr>
              <w:t>Tl.</w:t>
            </w:r>
          </w:p>
        </w:tc>
        <w:tc>
          <w:tcPr>
            <w:tcW w:w="57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A104C" w:rsidRPr="0022523A" w:rsidRDefault="009A104C">
            <w:pPr>
              <w:pStyle w:val="NormalWeb"/>
              <w:spacing w:beforeAutospacing="0" w:after="0" w:afterAutospacing="0" w:line="20" w:lineRule="atLeast"/>
              <w:contextualSpacing/>
              <w:jc w:val="center"/>
              <w:rPr>
                <w:b/>
                <w:bCs/>
                <w:i/>
                <w:sz w:val="18"/>
                <w:szCs w:val="18"/>
              </w:rPr>
            </w:pPr>
          </w:p>
          <w:p w:rsidR="009A104C" w:rsidRPr="0022523A" w:rsidRDefault="00467B69">
            <w:pPr>
              <w:pStyle w:val="NormalWeb"/>
              <w:spacing w:beforeAutospacing="0" w:after="0" w:afterAutospacing="0" w:line="20" w:lineRule="atLeast"/>
              <w:contextualSpacing/>
              <w:jc w:val="center"/>
              <w:rPr>
                <w:b/>
                <w:bCs/>
                <w:i/>
                <w:sz w:val="16"/>
                <w:szCs w:val="16"/>
              </w:rPr>
            </w:pPr>
            <w:r w:rsidRPr="0022523A">
              <w:rPr>
                <w:b/>
                <w:bCs/>
                <w:i/>
                <w:sz w:val="16"/>
                <w:szCs w:val="16"/>
              </w:rPr>
              <w:t>AHB</w:t>
            </w:r>
          </w:p>
          <w:p w:rsidR="009A104C" w:rsidRPr="0022523A" w:rsidRDefault="00467B69">
            <w:pPr>
              <w:pStyle w:val="NormalWeb"/>
              <w:spacing w:beforeAutospacing="0" w:after="0" w:afterAutospacing="0" w:line="20" w:lineRule="atLeast"/>
              <w:contextualSpacing/>
              <w:jc w:val="center"/>
              <w:rPr>
                <w:b/>
                <w:bCs/>
                <w:i/>
                <w:sz w:val="18"/>
                <w:szCs w:val="18"/>
              </w:rPr>
            </w:pPr>
            <w:r w:rsidRPr="0022523A">
              <w:rPr>
                <w:b/>
                <w:bCs/>
                <w:i/>
                <w:sz w:val="16"/>
                <w:szCs w:val="16"/>
              </w:rPr>
              <w:t>SINIFI</w:t>
            </w:r>
          </w:p>
        </w:tc>
        <w:tc>
          <w:tcPr>
            <w:tcW w:w="12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A104C" w:rsidRPr="0022523A" w:rsidRDefault="00467B69">
            <w:pPr>
              <w:pStyle w:val="NormalWeb"/>
              <w:spacing w:beforeAutospacing="0" w:after="0" w:afterAutospacing="0" w:line="20" w:lineRule="atLeast"/>
              <w:contextualSpacing/>
              <w:jc w:val="center"/>
              <w:rPr>
                <w:b/>
                <w:bCs/>
                <w:i/>
                <w:sz w:val="18"/>
                <w:szCs w:val="18"/>
              </w:rPr>
            </w:pPr>
            <w:r w:rsidRPr="0022523A">
              <w:rPr>
                <w:b/>
                <w:bCs/>
                <w:i/>
                <w:sz w:val="18"/>
                <w:szCs w:val="18"/>
              </w:rPr>
              <w:t>İlana Çıkılma Nedeni</w:t>
            </w:r>
          </w:p>
        </w:tc>
      </w:tr>
      <w:tr w:rsidR="009220B2" w:rsidRPr="0022523A" w:rsidTr="0044670A">
        <w:trPr>
          <w:trHeight w:val="280"/>
        </w:trPr>
        <w:tc>
          <w:tcPr>
            <w:tcW w:w="42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220B2" w:rsidRPr="0022523A" w:rsidRDefault="009220B2" w:rsidP="009220B2">
            <w:pPr>
              <w:spacing w:line="20" w:lineRule="atLeast"/>
              <w:jc w:val="center"/>
            </w:pPr>
            <w:r w:rsidRPr="0022523A">
              <w:rPr>
                <w:sz w:val="20"/>
                <w:szCs w:val="20"/>
              </w:rPr>
              <w:t>1</w:t>
            </w:r>
          </w:p>
        </w:tc>
        <w:tc>
          <w:tcPr>
            <w:tcW w:w="3053" w:type="dxa"/>
            <w:tcBorders>
              <w:top w:val="single" w:sz="8" w:space="0" w:color="00000A"/>
              <w:left w:val="single" w:sz="8" w:space="0" w:color="00000A"/>
              <w:bottom w:val="single" w:sz="8" w:space="0" w:color="00000A"/>
              <w:right w:val="single" w:sz="8" w:space="0" w:color="00000A"/>
            </w:tcBorders>
            <w:shd w:val="clear" w:color="auto" w:fill="auto"/>
            <w:tcMar>
              <w:left w:w="48" w:type="dxa"/>
              <w:right w:w="108" w:type="dxa"/>
            </w:tcMar>
          </w:tcPr>
          <w:p w:rsidR="009220B2" w:rsidRPr="0022523A" w:rsidRDefault="009220B2" w:rsidP="009220B2">
            <w:pPr>
              <w:rPr>
                <w:sz w:val="20"/>
                <w:szCs w:val="20"/>
              </w:rPr>
            </w:pPr>
            <w:r w:rsidRPr="0022523A">
              <w:rPr>
                <w:sz w:val="20"/>
                <w:szCs w:val="20"/>
              </w:rPr>
              <w:t>PAMUKKALE FATİH ASM</w:t>
            </w:r>
          </w:p>
        </w:tc>
        <w:tc>
          <w:tcPr>
            <w:tcW w:w="10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220B2" w:rsidRPr="0022523A" w:rsidRDefault="009220B2" w:rsidP="009220B2">
            <w:pPr>
              <w:jc w:val="center"/>
              <w:rPr>
                <w:sz w:val="18"/>
                <w:szCs w:val="18"/>
              </w:rPr>
            </w:pPr>
            <w:r w:rsidRPr="0022523A">
              <w:rPr>
                <w:sz w:val="20"/>
                <w:szCs w:val="20"/>
              </w:rPr>
              <w:t>20.19.100</w:t>
            </w:r>
          </w:p>
        </w:tc>
        <w:tc>
          <w:tcPr>
            <w:tcW w:w="61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220B2" w:rsidRPr="0022523A" w:rsidRDefault="009220B2" w:rsidP="009220B2">
            <w:pPr>
              <w:spacing w:line="20" w:lineRule="atLeast"/>
              <w:jc w:val="center"/>
            </w:pPr>
            <w:r w:rsidRPr="0022523A">
              <w:rPr>
                <w:sz w:val="20"/>
                <w:szCs w:val="20"/>
              </w:rPr>
              <w:t>0</w:t>
            </w:r>
          </w:p>
        </w:tc>
        <w:tc>
          <w:tcPr>
            <w:tcW w:w="6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220B2" w:rsidRPr="0022523A" w:rsidRDefault="009220B2" w:rsidP="009220B2">
            <w:pPr>
              <w:spacing w:line="20" w:lineRule="atLeast"/>
              <w:jc w:val="center"/>
            </w:pPr>
            <w:r w:rsidRPr="0022523A">
              <w:rPr>
                <w:sz w:val="20"/>
                <w:szCs w:val="20"/>
              </w:rPr>
              <w:t>0</w:t>
            </w:r>
          </w:p>
        </w:tc>
        <w:tc>
          <w:tcPr>
            <w:tcW w:w="54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220B2" w:rsidRPr="0022523A" w:rsidRDefault="009220B2" w:rsidP="009220B2">
            <w:pPr>
              <w:jc w:val="center"/>
              <w:rPr>
                <w:sz w:val="18"/>
                <w:szCs w:val="18"/>
              </w:rPr>
            </w:pPr>
            <w:r w:rsidRPr="0022523A">
              <w:rPr>
                <w:sz w:val="20"/>
                <w:szCs w:val="20"/>
              </w:rPr>
              <w:t>YOK</w:t>
            </w:r>
          </w:p>
        </w:tc>
        <w:tc>
          <w:tcPr>
            <w:tcW w:w="696"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220B2" w:rsidRPr="0022523A" w:rsidRDefault="009220B2" w:rsidP="009220B2">
            <w:pPr>
              <w:jc w:val="center"/>
              <w:rPr>
                <w:sz w:val="18"/>
                <w:szCs w:val="18"/>
              </w:rPr>
            </w:pPr>
            <w:r w:rsidRPr="0022523A">
              <w:rPr>
                <w:sz w:val="20"/>
                <w:szCs w:val="20"/>
              </w:rPr>
              <w:t>VAR</w:t>
            </w:r>
          </w:p>
        </w:tc>
        <w:tc>
          <w:tcPr>
            <w:tcW w:w="9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220B2" w:rsidRPr="0022523A" w:rsidRDefault="009220B2" w:rsidP="005352B4">
            <w:pPr>
              <w:jc w:val="center"/>
              <w:rPr>
                <w:sz w:val="18"/>
                <w:szCs w:val="18"/>
              </w:rPr>
            </w:pPr>
            <w:r w:rsidRPr="0022523A">
              <w:rPr>
                <w:sz w:val="20"/>
                <w:szCs w:val="20"/>
              </w:rPr>
              <w:t>HAZİNE</w:t>
            </w:r>
          </w:p>
        </w:tc>
        <w:tc>
          <w:tcPr>
            <w:tcW w:w="57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9220B2" w:rsidRPr="0022523A" w:rsidRDefault="009220B2" w:rsidP="009220B2">
            <w:pPr>
              <w:jc w:val="center"/>
              <w:rPr>
                <w:sz w:val="20"/>
                <w:szCs w:val="20"/>
              </w:rPr>
            </w:pPr>
            <w:r w:rsidRPr="0022523A">
              <w:rPr>
                <w:sz w:val="20"/>
                <w:szCs w:val="20"/>
              </w:rPr>
              <w:t>680</w:t>
            </w:r>
          </w:p>
        </w:tc>
        <w:tc>
          <w:tcPr>
            <w:tcW w:w="571"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9220B2" w:rsidRPr="0022523A" w:rsidRDefault="009220B2" w:rsidP="009220B2">
            <w:pPr>
              <w:jc w:val="center"/>
            </w:pPr>
            <w:r w:rsidRPr="0022523A">
              <w:rPr>
                <w:sz w:val="20"/>
                <w:szCs w:val="20"/>
              </w:rPr>
              <w:t>E</w:t>
            </w:r>
          </w:p>
        </w:tc>
        <w:tc>
          <w:tcPr>
            <w:tcW w:w="12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220B2" w:rsidRPr="0022523A" w:rsidRDefault="009220B2" w:rsidP="009220B2">
            <w:pPr>
              <w:jc w:val="center"/>
              <w:rPr>
                <w:sz w:val="24"/>
                <w:szCs w:val="24"/>
              </w:rPr>
            </w:pPr>
            <w:r w:rsidRPr="0022523A">
              <w:rPr>
                <w:sz w:val="20"/>
                <w:szCs w:val="20"/>
              </w:rPr>
              <w:t>YENİ POZİSYON</w:t>
            </w:r>
          </w:p>
        </w:tc>
      </w:tr>
      <w:tr w:rsidR="00EF18CB" w:rsidRPr="0022523A" w:rsidTr="0044670A">
        <w:trPr>
          <w:trHeight w:val="280"/>
        </w:trPr>
        <w:tc>
          <w:tcPr>
            <w:tcW w:w="42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EF18CB" w:rsidRPr="0022523A" w:rsidRDefault="00EF18CB" w:rsidP="00EF18CB">
            <w:pPr>
              <w:spacing w:line="20" w:lineRule="atLeast"/>
              <w:jc w:val="center"/>
              <w:rPr>
                <w:sz w:val="20"/>
                <w:szCs w:val="20"/>
              </w:rPr>
            </w:pPr>
            <w:r w:rsidRPr="0022523A">
              <w:rPr>
                <w:sz w:val="20"/>
                <w:szCs w:val="20"/>
              </w:rPr>
              <w:t>2</w:t>
            </w:r>
          </w:p>
        </w:tc>
        <w:tc>
          <w:tcPr>
            <w:tcW w:w="3053" w:type="dxa"/>
            <w:tcBorders>
              <w:top w:val="single" w:sz="8" w:space="0" w:color="00000A"/>
              <w:left w:val="single" w:sz="8" w:space="0" w:color="00000A"/>
              <w:bottom w:val="single" w:sz="8" w:space="0" w:color="00000A"/>
              <w:right w:val="single" w:sz="8" w:space="0" w:color="00000A"/>
            </w:tcBorders>
            <w:shd w:val="clear" w:color="auto" w:fill="auto"/>
            <w:tcMar>
              <w:left w:w="48" w:type="dxa"/>
              <w:right w:w="108" w:type="dxa"/>
            </w:tcMar>
            <w:vAlign w:val="center"/>
          </w:tcPr>
          <w:p w:rsidR="00EF18CB" w:rsidRDefault="00EF18CB" w:rsidP="00EF18CB">
            <w:pPr>
              <w:rPr>
                <w:sz w:val="20"/>
                <w:szCs w:val="20"/>
              </w:rPr>
            </w:pPr>
            <w:r w:rsidRPr="0022523A">
              <w:rPr>
                <w:sz w:val="20"/>
                <w:szCs w:val="20"/>
              </w:rPr>
              <w:t xml:space="preserve">PAMUKKALE </w:t>
            </w:r>
            <w:r>
              <w:rPr>
                <w:sz w:val="20"/>
                <w:szCs w:val="20"/>
              </w:rPr>
              <w:t xml:space="preserve">KAYHAN </w:t>
            </w:r>
            <w:r w:rsidRPr="0022523A">
              <w:rPr>
                <w:sz w:val="20"/>
                <w:szCs w:val="20"/>
              </w:rPr>
              <w:t>ASM</w:t>
            </w:r>
          </w:p>
        </w:tc>
        <w:tc>
          <w:tcPr>
            <w:tcW w:w="10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EF18CB" w:rsidRDefault="00EF18CB" w:rsidP="00EF18CB">
            <w:pPr>
              <w:jc w:val="center"/>
              <w:rPr>
                <w:sz w:val="20"/>
                <w:szCs w:val="20"/>
              </w:rPr>
            </w:pPr>
            <w:r>
              <w:rPr>
                <w:sz w:val="20"/>
                <w:szCs w:val="20"/>
              </w:rPr>
              <w:t>20.19.106</w:t>
            </w:r>
          </w:p>
        </w:tc>
        <w:tc>
          <w:tcPr>
            <w:tcW w:w="61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EF18CB" w:rsidRDefault="00FC06F7" w:rsidP="00EF18CB">
            <w:pPr>
              <w:spacing w:line="20" w:lineRule="atLeast"/>
              <w:jc w:val="center"/>
              <w:rPr>
                <w:sz w:val="20"/>
                <w:szCs w:val="20"/>
              </w:rPr>
            </w:pPr>
            <w:r>
              <w:rPr>
                <w:sz w:val="20"/>
                <w:szCs w:val="20"/>
              </w:rPr>
              <w:t>146</w:t>
            </w:r>
          </w:p>
        </w:tc>
        <w:tc>
          <w:tcPr>
            <w:tcW w:w="6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EF18CB" w:rsidRDefault="00EF18CB" w:rsidP="00EF18CB">
            <w:pPr>
              <w:spacing w:line="20" w:lineRule="atLeast"/>
              <w:jc w:val="center"/>
              <w:rPr>
                <w:sz w:val="20"/>
                <w:szCs w:val="20"/>
              </w:rPr>
            </w:pPr>
            <w:r>
              <w:rPr>
                <w:sz w:val="20"/>
                <w:szCs w:val="20"/>
              </w:rPr>
              <w:t>0</w:t>
            </w:r>
          </w:p>
        </w:tc>
        <w:tc>
          <w:tcPr>
            <w:tcW w:w="54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EF18CB" w:rsidRPr="008643A0" w:rsidRDefault="008643A0" w:rsidP="00C04888">
            <w:pPr>
              <w:jc w:val="center"/>
              <w:rPr>
                <w:color w:val="auto"/>
                <w:sz w:val="20"/>
                <w:szCs w:val="20"/>
              </w:rPr>
            </w:pPr>
            <w:r>
              <w:rPr>
                <w:color w:val="auto"/>
                <w:sz w:val="20"/>
                <w:szCs w:val="20"/>
              </w:rPr>
              <w:t>YOK</w:t>
            </w:r>
          </w:p>
        </w:tc>
        <w:tc>
          <w:tcPr>
            <w:tcW w:w="696"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EF18CB" w:rsidRPr="0022523A" w:rsidRDefault="00EF18CB" w:rsidP="00EA1C3D">
            <w:pPr>
              <w:jc w:val="center"/>
              <w:rPr>
                <w:sz w:val="20"/>
                <w:szCs w:val="20"/>
              </w:rPr>
            </w:pPr>
            <w:r>
              <w:rPr>
                <w:sz w:val="20"/>
                <w:szCs w:val="20"/>
              </w:rPr>
              <w:t>VAR</w:t>
            </w:r>
          </w:p>
        </w:tc>
        <w:tc>
          <w:tcPr>
            <w:tcW w:w="9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EF18CB" w:rsidRPr="0022523A" w:rsidRDefault="00EF18CB" w:rsidP="005352B4">
            <w:pPr>
              <w:jc w:val="center"/>
              <w:rPr>
                <w:sz w:val="20"/>
                <w:szCs w:val="20"/>
              </w:rPr>
            </w:pPr>
            <w:r>
              <w:rPr>
                <w:sz w:val="20"/>
                <w:szCs w:val="20"/>
              </w:rPr>
              <w:t>BELEDİYE</w:t>
            </w:r>
          </w:p>
        </w:tc>
        <w:tc>
          <w:tcPr>
            <w:tcW w:w="57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EF18CB" w:rsidRPr="0022523A" w:rsidRDefault="00EF18CB" w:rsidP="00EF18CB">
            <w:pPr>
              <w:jc w:val="center"/>
              <w:rPr>
                <w:sz w:val="20"/>
                <w:szCs w:val="20"/>
              </w:rPr>
            </w:pPr>
            <w:r>
              <w:rPr>
                <w:sz w:val="20"/>
                <w:szCs w:val="20"/>
              </w:rPr>
              <w:t>650</w:t>
            </w:r>
          </w:p>
        </w:tc>
        <w:tc>
          <w:tcPr>
            <w:tcW w:w="571"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EF18CB" w:rsidRDefault="00EF18CB" w:rsidP="009D0564">
            <w:pPr>
              <w:jc w:val="center"/>
              <w:rPr>
                <w:sz w:val="20"/>
                <w:szCs w:val="20"/>
              </w:rPr>
            </w:pPr>
            <w:r>
              <w:rPr>
                <w:sz w:val="20"/>
                <w:szCs w:val="20"/>
              </w:rPr>
              <w:t>E</w:t>
            </w:r>
          </w:p>
        </w:tc>
        <w:tc>
          <w:tcPr>
            <w:tcW w:w="12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EF18CB" w:rsidRPr="0022523A" w:rsidRDefault="00EF18CB" w:rsidP="00EF18CB">
            <w:pPr>
              <w:jc w:val="center"/>
              <w:rPr>
                <w:sz w:val="20"/>
                <w:szCs w:val="20"/>
              </w:rPr>
            </w:pPr>
            <w:r>
              <w:rPr>
                <w:sz w:val="20"/>
                <w:szCs w:val="20"/>
              </w:rPr>
              <w:t>BOŞALAN BİRİM</w:t>
            </w:r>
          </w:p>
        </w:tc>
      </w:tr>
      <w:tr w:rsidR="00F22641" w:rsidRPr="0022523A" w:rsidTr="0044670A">
        <w:trPr>
          <w:trHeight w:val="280"/>
        </w:trPr>
        <w:tc>
          <w:tcPr>
            <w:tcW w:w="42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spacing w:line="20" w:lineRule="atLeast"/>
              <w:jc w:val="center"/>
              <w:rPr>
                <w:sz w:val="20"/>
                <w:szCs w:val="20"/>
              </w:rPr>
            </w:pPr>
            <w:r>
              <w:rPr>
                <w:sz w:val="20"/>
                <w:szCs w:val="20"/>
              </w:rPr>
              <w:t>3</w:t>
            </w:r>
          </w:p>
        </w:tc>
        <w:tc>
          <w:tcPr>
            <w:tcW w:w="3053" w:type="dxa"/>
            <w:tcBorders>
              <w:top w:val="single" w:sz="8" w:space="0" w:color="00000A"/>
              <w:left w:val="single" w:sz="8" w:space="0" w:color="00000A"/>
              <w:bottom w:val="single" w:sz="8" w:space="0" w:color="00000A"/>
              <w:right w:val="single" w:sz="8" w:space="0" w:color="00000A"/>
            </w:tcBorders>
            <w:shd w:val="clear" w:color="auto" w:fill="auto"/>
            <w:tcMar>
              <w:left w:w="48" w:type="dxa"/>
              <w:right w:w="108" w:type="dxa"/>
            </w:tcMar>
            <w:vAlign w:val="center"/>
          </w:tcPr>
          <w:p w:rsidR="00F22641" w:rsidRPr="0022523A" w:rsidRDefault="00F22641" w:rsidP="00F22641">
            <w:r w:rsidRPr="0022523A">
              <w:rPr>
                <w:sz w:val="20"/>
                <w:szCs w:val="20"/>
              </w:rPr>
              <w:t>PAMUKKALE VATAN ASM</w:t>
            </w:r>
          </w:p>
        </w:tc>
        <w:tc>
          <w:tcPr>
            <w:tcW w:w="10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jc w:val="center"/>
              <w:rPr>
                <w:sz w:val="20"/>
                <w:szCs w:val="20"/>
              </w:rPr>
            </w:pPr>
            <w:r w:rsidRPr="0022523A">
              <w:rPr>
                <w:sz w:val="20"/>
                <w:szCs w:val="20"/>
              </w:rPr>
              <w:t>20.19.10</w:t>
            </w:r>
            <w:r>
              <w:rPr>
                <w:sz w:val="20"/>
                <w:szCs w:val="20"/>
              </w:rPr>
              <w:t>4</w:t>
            </w:r>
          </w:p>
        </w:tc>
        <w:tc>
          <w:tcPr>
            <w:tcW w:w="61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spacing w:line="20" w:lineRule="atLeast"/>
              <w:jc w:val="center"/>
              <w:rPr>
                <w:sz w:val="20"/>
                <w:szCs w:val="20"/>
              </w:rPr>
            </w:pPr>
            <w:r w:rsidRPr="0022523A">
              <w:rPr>
                <w:sz w:val="20"/>
                <w:szCs w:val="20"/>
              </w:rPr>
              <w:t>0</w:t>
            </w:r>
          </w:p>
        </w:tc>
        <w:tc>
          <w:tcPr>
            <w:tcW w:w="6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spacing w:line="20" w:lineRule="atLeast"/>
              <w:jc w:val="center"/>
              <w:rPr>
                <w:sz w:val="20"/>
                <w:szCs w:val="20"/>
              </w:rPr>
            </w:pPr>
            <w:r w:rsidRPr="0022523A">
              <w:rPr>
                <w:sz w:val="20"/>
                <w:szCs w:val="20"/>
              </w:rPr>
              <w:t>0</w:t>
            </w:r>
          </w:p>
        </w:tc>
        <w:tc>
          <w:tcPr>
            <w:tcW w:w="54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jc w:val="center"/>
              <w:rPr>
                <w:sz w:val="20"/>
                <w:szCs w:val="20"/>
              </w:rPr>
            </w:pPr>
            <w:r w:rsidRPr="0022523A">
              <w:rPr>
                <w:sz w:val="20"/>
                <w:szCs w:val="20"/>
              </w:rPr>
              <w:t>YOK</w:t>
            </w:r>
          </w:p>
        </w:tc>
        <w:tc>
          <w:tcPr>
            <w:tcW w:w="696"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jc w:val="center"/>
              <w:rPr>
                <w:sz w:val="20"/>
                <w:szCs w:val="20"/>
              </w:rPr>
            </w:pPr>
            <w:r w:rsidRPr="0022523A">
              <w:rPr>
                <w:sz w:val="20"/>
                <w:szCs w:val="20"/>
              </w:rPr>
              <w:t>VAR</w:t>
            </w:r>
          </w:p>
        </w:tc>
        <w:tc>
          <w:tcPr>
            <w:tcW w:w="9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5352B4">
            <w:pPr>
              <w:jc w:val="center"/>
              <w:rPr>
                <w:sz w:val="20"/>
                <w:szCs w:val="20"/>
              </w:rPr>
            </w:pPr>
            <w:r w:rsidRPr="0022523A">
              <w:rPr>
                <w:sz w:val="20"/>
                <w:szCs w:val="20"/>
              </w:rPr>
              <w:t>-</w:t>
            </w:r>
          </w:p>
        </w:tc>
        <w:tc>
          <w:tcPr>
            <w:tcW w:w="57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F22641" w:rsidRPr="0022523A" w:rsidRDefault="00F22641" w:rsidP="00F22641">
            <w:pPr>
              <w:jc w:val="center"/>
              <w:rPr>
                <w:sz w:val="20"/>
                <w:szCs w:val="20"/>
              </w:rPr>
            </w:pPr>
            <w:r w:rsidRPr="0022523A">
              <w:rPr>
                <w:sz w:val="20"/>
                <w:szCs w:val="20"/>
              </w:rPr>
              <w:t>-</w:t>
            </w:r>
          </w:p>
        </w:tc>
        <w:tc>
          <w:tcPr>
            <w:tcW w:w="571"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F22641" w:rsidRPr="0022523A" w:rsidRDefault="00F22641" w:rsidP="00F22641">
            <w:pPr>
              <w:jc w:val="center"/>
              <w:rPr>
                <w:sz w:val="20"/>
                <w:szCs w:val="20"/>
              </w:rPr>
            </w:pPr>
            <w:r w:rsidRPr="0022523A">
              <w:rPr>
                <w:sz w:val="20"/>
                <w:szCs w:val="20"/>
              </w:rPr>
              <w:t>E</w:t>
            </w:r>
          </w:p>
        </w:tc>
        <w:tc>
          <w:tcPr>
            <w:tcW w:w="12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jc w:val="center"/>
              <w:rPr>
                <w:sz w:val="20"/>
                <w:szCs w:val="20"/>
              </w:rPr>
            </w:pPr>
            <w:r w:rsidRPr="0022523A">
              <w:rPr>
                <w:sz w:val="20"/>
                <w:szCs w:val="20"/>
              </w:rPr>
              <w:t>YENİ POZİSYON</w:t>
            </w:r>
          </w:p>
        </w:tc>
      </w:tr>
      <w:tr w:rsidR="00F22641" w:rsidRPr="0022523A" w:rsidTr="0044670A">
        <w:trPr>
          <w:trHeight w:val="280"/>
        </w:trPr>
        <w:tc>
          <w:tcPr>
            <w:tcW w:w="42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spacing w:line="20" w:lineRule="atLeast"/>
              <w:jc w:val="center"/>
              <w:rPr>
                <w:sz w:val="20"/>
                <w:szCs w:val="20"/>
              </w:rPr>
            </w:pPr>
            <w:r>
              <w:rPr>
                <w:sz w:val="20"/>
                <w:szCs w:val="20"/>
              </w:rPr>
              <w:t>4</w:t>
            </w:r>
          </w:p>
        </w:tc>
        <w:tc>
          <w:tcPr>
            <w:tcW w:w="3053" w:type="dxa"/>
            <w:tcBorders>
              <w:top w:val="single" w:sz="8" w:space="0" w:color="00000A"/>
              <w:left w:val="single" w:sz="8" w:space="0" w:color="00000A"/>
              <w:bottom w:val="single" w:sz="8" w:space="0" w:color="00000A"/>
              <w:right w:val="single" w:sz="8" w:space="0" w:color="00000A"/>
            </w:tcBorders>
            <w:shd w:val="clear" w:color="auto" w:fill="auto"/>
            <w:tcMar>
              <w:left w:w="48" w:type="dxa"/>
              <w:right w:w="108" w:type="dxa"/>
            </w:tcMar>
            <w:vAlign w:val="center"/>
          </w:tcPr>
          <w:p w:rsidR="00F22641" w:rsidRPr="0022523A" w:rsidRDefault="00F22641" w:rsidP="00F22641">
            <w:r w:rsidRPr="0022523A">
              <w:rPr>
                <w:sz w:val="20"/>
                <w:szCs w:val="20"/>
              </w:rPr>
              <w:t>PAMUKKALE VATAN ASM</w:t>
            </w:r>
          </w:p>
        </w:tc>
        <w:tc>
          <w:tcPr>
            <w:tcW w:w="10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jc w:val="center"/>
              <w:rPr>
                <w:sz w:val="20"/>
                <w:szCs w:val="20"/>
              </w:rPr>
            </w:pPr>
            <w:r w:rsidRPr="0022523A">
              <w:rPr>
                <w:sz w:val="20"/>
                <w:szCs w:val="20"/>
              </w:rPr>
              <w:t>20.19.10</w:t>
            </w:r>
            <w:r>
              <w:rPr>
                <w:sz w:val="20"/>
                <w:szCs w:val="20"/>
              </w:rPr>
              <w:t>5</w:t>
            </w:r>
          </w:p>
        </w:tc>
        <w:tc>
          <w:tcPr>
            <w:tcW w:w="61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spacing w:line="20" w:lineRule="atLeast"/>
              <w:jc w:val="center"/>
              <w:rPr>
                <w:sz w:val="20"/>
                <w:szCs w:val="20"/>
              </w:rPr>
            </w:pPr>
            <w:r w:rsidRPr="0022523A">
              <w:rPr>
                <w:sz w:val="20"/>
                <w:szCs w:val="20"/>
              </w:rPr>
              <w:t>0</w:t>
            </w:r>
          </w:p>
        </w:tc>
        <w:tc>
          <w:tcPr>
            <w:tcW w:w="6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spacing w:line="20" w:lineRule="atLeast"/>
              <w:jc w:val="center"/>
              <w:rPr>
                <w:sz w:val="20"/>
                <w:szCs w:val="20"/>
              </w:rPr>
            </w:pPr>
            <w:r w:rsidRPr="0022523A">
              <w:rPr>
                <w:sz w:val="20"/>
                <w:szCs w:val="20"/>
              </w:rPr>
              <w:t>0</w:t>
            </w:r>
          </w:p>
        </w:tc>
        <w:tc>
          <w:tcPr>
            <w:tcW w:w="54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jc w:val="center"/>
              <w:rPr>
                <w:sz w:val="20"/>
                <w:szCs w:val="20"/>
              </w:rPr>
            </w:pPr>
            <w:r w:rsidRPr="0022523A">
              <w:rPr>
                <w:sz w:val="20"/>
                <w:szCs w:val="20"/>
              </w:rPr>
              <w:t>YOK</w:t>
            </w:r>
          </w:p>
        </w:tc>
        <w:tc>
          <w:tcPr>
            <w:tcW w:w="696"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jc w:val="center"/>
              <w:rPr>
                <w:sz w:val="20"/>
                <w:szCs w:val="20"/>
              </w:rPr>
            </w:pPr>
            <w:r w:rsidRPr="0022523A">
              <w:rPr>
                <w:sz w:val="20"/>
                <w:szCs w:val="20"/>
              </w:rPr>
              <w:t>VAR</w:t>
            </w:r>
          </w:p>
        </w:tc>
        <w:tc>
          <w:tcPr>
            <w:tcW w:w="9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5352B4">
            <w:pPr>
              <w:jc w:val="center"/>
              <w:rPr>
                <w:sz w:val="20"/>
                <w:szCs w:val="20"/>
              </w:rPr>
            </w:pPr>
            <w:r w:rsidRPr="0022523A">
              <w:rPr>
                <w:sz w:val="20"/>
                <w:szCs w:val="20"/>
              </w:rPr>
              <w:t>-</w:t>
            </w:r>
          </w:p>
        </w:tc>
        <w:tc>
          <w:tcPr>
            <w:tcW w:w="57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F22641" w:rsidRPr="0022523A" w:rsidRDefault="00F22641" w:rsidP="00F22641">
            <w:pPr>
              <w:jc w:val="center"/>
              <w:rPr>
                <w:sz w:val="20"/>
                <w:szCs w:val="20"/>
              </w:rPr>
            </w:pPr>
            <w:r w:rsidRPr="0022523A">
              <w:rPr>
                <w:sz w:val="20"/>
                <w:szCs w:val="20"/>
              </w:rPr>
              <w:t>-</w:t>
            </w:r>
          </w:p>
        </w:tc>
        <w:tc>
          <w:tcPr>
            <w:tcW w:w="571"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F22641" w:rsidRPr="0022523A" w:rsidRDefault="00F22641" w:rsidP="00F22641">
            <w:pPr>
              <w:jc w:val="center"/>
              <w:rPr>
                <w:sz w:val="20"/>
                <w:szCs w:val="20"/>
              </w:rPr>
            </w:pPr>
            <w:r w:rsidRPr="0022523A">
              <w:rPr>
                <w:sz w:val="20"/>
                <w:szCs w:val="20"/>
              </w:rPr>
              <w:t>E</w:t>
            </w:r>
          </w:p>
        </w:tc>
        <w:tc>
          <w:tcPr>
            <w:tcW w:w="12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jc w:val="center"/>
              <w:rPr>
                <w:sz w:val="20"/>
                <w:szCs w:val="20"/>
              </w:rPr>
            </w:pPr>
            <w:r w:rsidRPr="0022523A">
              <w:rPr>
                <w:sz w:val="20"/>
                <w:szCs w:val="20"/>
              </w:rPr>
              <w:t>YENİ POZİSYON</w:t>
            </w:r>
          </w:p>
        </w:tc>
      </w:tr>
      <w:tr w:rsidR="00F22641" w:rsidRPr="0022523A" w:rsidTr="0044670A">
        <w:trPr>
          <w:trHeight w:val="280"/>
        </w:trPr>
        <w:tc>
          <w:tcPr>
            <w:tcW w:w="42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spacing w:line="20" w:lineRule="atLeast"/>
              <w:jc w:val="center"/>
              <w:rPr>
                <w:sz w:val="20"/>
                <w:szCs w:val="20"/>
              </w:rPr>
            </w:pPr>
            <w:r>
              <w:rPr>
                <w:sz w:val="20"/>
                <w:szCs w:val="20"/>
              </w:rPr>
              <w:t>5</w:t>
            </w:r>
          </w:p>
        </w:tc>
        <w:tc>
          <w:tcPr>
            <w:tcW w:w="3053" w:type="dxa"/>
            <w:tcBorders>
              <w:top w:val="single" w:sz="8" w:space="0" w:color="00000A"/>
              <w:left w:val="single" w:sz="8" w:space="0" w:color="00000A"/>
              <w:bottom w:val="single" w:sz="8" w:space="0" w:color="00000A"/>
              <w:right w:val="single" w:sz="8" w:space="0" w:color="00000A"/>
            </w:tcBorders>
            <w:shd w:val="clear" w:color="auto" w:fill="auto"/>
            <w:tcMar>
              <w:left w:w="48" w:type="dxa"/>
              <w:right w:w="108" w:type="dxa"/>
            </w:tcMar>
          </w:tcPr>
          <w:p w:rsidR="00F22641" w:rsidRPr="0022523A" w:rsidRDefault="00F22641" w:rsidP="00F22641">
            <w:pPr>
              <w:rPr>
                <w:sz w:val="20"/>
                <w:szCs w:val="20"/>
              </w:rPr>
            </w:pPr>
            <w:r w:rsidRPr="0022523A">
              <w:rPr>
                <w:sz w:val="20"/>
                <w:szCs w:val="20"/>
              </w:rPr>
              <w:t>PAMUKKALE FESLEĞEN ASM</w:t>
            </w:r>
          </w:p>
        </w:tc>
        <w:tc>
          <w:tcPr>
            <w:tcW w:w="10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jc w:val="center"/>
              <w:rPr>
                <w:sz w:val="18"/>
                <w:szCs w:val="18"/>
              </w:rPr>
            </w:pPr>
            <w:r w:rsidRPr="0022523A">
              <w:rPr>
                <w:sz w:val="20"/>
                <w:szCs w:val="20"/>
              </w:rPr>
              <w:t>20.19.97</w:t>
            </w:r>
          </w:p>
        </w:tc>
        <w:tc>
          <w:tcPr>
            <w:tcW w:w="61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spacing w:line="20" w:lineRule="atLeast"/>
              <w:jc w:val="center"/>
            </w:pPr>
            <w:r w:rsidRPr="0022523A">
              <w:rPr>
                <w:sz w:val="20"/>
                <w:szCs w:val="20"/>
              </w:rPr>
              <w:t>0</w:t>
            </w:r>
          </w:p>
        </w:tc>
        <w:tc>
          <w:tcPr>
            <w:tcW w:w="6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spacing w:line="20" w:lineRule="atLeast"/>
              <w:jc w:val="center"/>
            </w:pPr>
            <w:r w:rsidRPr="0022523A">
              <w:rPr>
                <w:sz w:val="20"/>
                <w:szCs w:val="20"/>
              </w:rPr>
              <w:t>0</w:t>
            </w:r>
          </w:p>
        </w:tc>
        <w:tc>
          <w:tcPr>
            <w:tcW w:w="54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jc w:val="center"/>
              <w:rPr>
                <w:sz w:val="18"/>
                <w:szCs w:val="18"/>
              </w:rPr>
            </w:pPr>
            <w:r w:rsidRPr="0022523A">
              <w:rPr>
                <w:sz w:val="20"/>
                <w:szCs w:val="20"/>
              </w:rPr>
              <w:t>YOK</w:t>
            </w:r>
          </w:p>
        </w:tc>
        <w:tc>
          <w:tcPr>
            <w:tcW w:w="696"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jc w:val="center"/>
              <w:rPr>
                <w:sz w:val="18"/>
                <w:szCs w:val="18"/>
              </w:rPr>
            </w:pPr>
            <w:r w:rsidRPr="0022523A">
              <w:rPr>
                <w:sz w:val="20"/>
                <w:szCs w:val="20"/>
              </w:rPr>
              <w:t>VAR</w:t>
            </w:r>
          </w:p>
        </w:tc>
        <w:tc>
          <w:tcPr>
            <w:tcW w:w="9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5352B4">
            <w:pPr>
              <w:jc w:val="center"/>
              <w:rPr>
                <w:sz w:val="18"/>
                <w:szCs w:val="18"/>
              </w:rPr>
            </w:pPr>
            <w:r w:rsidRPr="0022523A">
              <w:rPr>
                <w:sz w:val="20"/>
                <w:szCs w:val="20"/>
              </w:rPr>
              <w:t>-</w:t>
            </w:r>
          </w:p>
        </w:tc>
        <w:tc>
          <w:tcPr>
            <w:tcW w:w="57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F22641" w:rsidRPr="0022523A" w:rsidRDefault="00F22641" w:rsidP="00F22641">
            <w:pPr>
              <w:jc w:val="center"/>
              <w:rPr>
                <w:sz w:val="18"/>
                <w:szCs w:val="18"/>
              </w:rPr>
            </w:pPr>
            <w:r w:rsidRPr="0022523A">
              <w:rPr>
                <w:sz w:val="20"/>
                <w:szCs w:val="20"/>
              </w:rPr>
              <w:t>-</w:t>
            </w:r>
          </w:p>
        </w:tc>
        <w:tc>
          <w:tcPr>
            <w:tcW w:w="571"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F22641" w:rsidRPr="0022523A" w:rsidRDefault="00F22641" w:rsidP="00F22641">
            <w:pPr>
              <w:jc w:val="center"/>
            </w:pPr>
            <w:r w:rsidRPr="0022523A">
              <w:rPr>
                <w:sz w:val="20"/>
                <w:szCs w:val="20"/>
              </w:rPr>
              <w:t>E</w:t>
            </w:r>
          </w:p>
        </w:tc>
        <w:tc>
          <w:tcPr>
            <w:tcW w:w="12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jc w:val="center"/>
              <w:rPr>
                <w:sz w:val="24"/>
                <w:szCs w:val="24"/>
              </w:rPr>
            </w:pPr>
            <w:r w:rsidRPr="0022523A">
              <w:rPr>
                <w:sz w:val="20"/>
                <w:szCs w:val="20"/>
              </w:rPr>
              <w:t>YENİ POZİSYON</w:t>
            </w:r>
          </w:p>
        </w:tc>
      </w:tr>
      <w:tr w:rsidR="00F22641" w:rsidRPr="0022523A" w:rsidTr="0044670A">
        <w:trPr>
          <w:trHeight w:val="280"/>
        </w:trPr>
        <w:tc>
          <w:tcPr>
            <w:tcW w:w="42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spacing w:line="20" w:lineRule="atLeast"/>
              <w:jc w:val="center"/>
              <w:rPr>
                <w:sz w:val="20"/>
                <w:szCs w:val="20"/>
              </w:rPr>
            </w:pPr>
            <w:r>
              <w:rPr>
                <w:sz w:val="20"/>
                <w:szCs w:val="20"/>
              </w:rPr>
              <w:t>6</w:t>
            </w:r>
          </w:p>
        </w:tc>
        <w:tc>
          <w:tcPr>
            <w:tcW w:w="3053" w:type="dxa"/>
            <w:tcBorders>
              <w:top w:val="single" w:sz="8" w:space="0" w:color="00000A"/>
              <w:left w:val="single" w:sz="8" w:space="0" w:color="00000A"/>
              <w:bottom w:val="single" w:sz="8" w:space="0" w:color="00000A"/>
              <w:right w:val="single" w:sz="8" w:space="0" w:color="00000A"/>
            </w:tcBorders>
            <w:shd w:val="clear" w:color="auto" w:fill="auto"/>
            <w:tcMar>
              <w:left w:w="48" w:type="dxa"/>
              <w:right w:w="108" w:type="dxa"/>
            </w:tcMar>
          </w:tcPr>
          <w:p w:rsidR="00F22641" w:rsidRPr="0022523A" w:rsidRDefault="00F22641" w:rsidP="00F22641">
            <w:pPr>
              <w:rPr>
                <w:sz w:val="20"/>
                <w:szCs w:val="20"/>
              </w:rPr>
            </w:pPr>
            <w:r w:rsidRPr="0022523A">
              <w:rPr>
                <w:sz w:val="20"/>
                <w:szCs w:val="20"/>
              </w:rPr>
              <w:t>PAMUKKALE FESLEĞEN ASM</w:t>
            </w:r>
          </w:p>
        </w:tc>
        <w:tc>
          <w:tcPr>
            <w:tcW w:w="10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jc w:val="center"/>
              <w:rPr>
                <w:sz w:val="18"/>
                <w:szCs w:val="18"/>
              </w:rPr>
            </w:pPr>
            <w:r w:rsidRPr="0022523A">
              <w:rPr>
                <w:sz w:val="20"/>
                <w:szCs w:val="20"/>
              </w:rPr>
              <w:t>20.19.98</w:t>
            </w:r>
          </w:p>
        </w:tc>
        <w:tc>
          <w:tcPr>
            <w:tcW w:w="61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spacing w:line="20" w:lineRule="atLeast"/>
              <w:jc w:val="center"/>
            </w:pPr>
            <w:r w:rsidRPr="0022523A">
              <w:rPr>
                <w:sz w:val="20"/>
                <w:szCs w:val="20"/>
              </w:rPr>
              <w:t>0</w:t>
            </w:r>
          </w:p>
        </w:tc>
        <w:tc>
          <w:tcPr>
            <w:tcW w:w="6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spacing w:line="20" w:lineRule="atLeast"/>
              <w:jc w:val="center"/>
            </w:pPr>
            <w:r w:rsidRPr="0022523A">
              <w:rPr>
                <w:sz w:val="20"/>
                <w:szCs w:val="20"/>
              </w:rPr>
              <w:t>0</w:t>
            </w:r>
          </w:p>
        </w:tc>
        <w:tc>
          <w:tcPr>
            <w:tcW w:w="54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jc w:val="center"/>
              <w:rPr>
                <w:sz w:val="18"/>
                <w:szCs w:val="18"/>
              </w:rPr>
            </w:pPr>
            <w:r w:rsidRPr="0022523A">
              <w:rPr>
                <w:sz w:val="20"/>
                <w:szCs w:val="20"/>
              </w:rPr>
              <w:t>YOK</w:t>
            </w:r>
          </w:p>
        </w:tc>
        <w:tc>
          <w:tcPr>
            <w:tcW w:w="696"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jc w:val="center"/>
              <w:rPr>
                <w:sz w:val="18"/>
                <w:szCs w:val="18"/>
              </w:rPr>
            </w:pPr>
            <w:r w:rsidRPr="0022523A">
              <w:rPr>
                <w:sz w:val="20"/>
                <w:szCs w:val="20"/>
              </w:rPr>
              <w:t>VAR</w:t>
            </w:r>
          </w:p>
        </w:tc>
        <w:tc>
          <w:tcPr>
            <w:tcW w:w="9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5352B4">
            <w:pPr>
              <w:jc w:val="center"/>
              <w:rPr>
                <w:sz w:val="18"/>
                <w:szCs w:val="18"/>
              </w:rPr>
            </w:pPr>
            <w:r w:rsidRPr="0022523A">
              <w:rPr>
                <w:sz w:val="20"/>
                <w:szCs w:val="20"/>
              </w:rPr>
              <w:t>-</w:t>
            </w:r>
          </w:p>
        </w:tc>
        <w:tc>
          <w:tcPr>
            <w:tcW w:w="57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F22641" w:rsidRPr="0022523A" w:rsidRDefault="00F22641" w:rsidP="00F22641">
            <w:pPr>
              <w:jc w:val="center"/>
              <w:rPr>
                <w:sz w:val="18"/>
                <w:szCs w:val="18"/>
              </w:rPr>
            </w:pPr>
            <w:r w:rsidRPr="0022523A">
              <w:rPr>
                <w:sz w:val="20"/>
                <w:szCs w:val="20"/>
              </w:rPr>
              <w:t>-</w:t>
            </w:r>
          </w:p>
        </w:tc>
        <w:tc>
          <w:tcPr>
            <w:tcW w:w="571"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F22641" w:rsidRPr="0022523A" w:rsidRDefault="00F22641" w:rsidP="00F22641">
            <w:pPr>
              <w:jc w:val="center"/>
            </w:pPr>
            <w:r w:rsidRPr="0022523A">
              <w:rPr>
                <w:sz w:val="20"/>
                <w:szCs w:val="20"/>
              </w:rPr>
              <w:t>E</w:t>
            </w:r>
          </w:p>
        </w:tc>
        <w:tc>
          <w:tcPr>
            <w:tcW w:w="12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jc w:val="center"/>
              <w:rPr>
                <w:sz w:val="24"/>
                <w:szCs w:val="24"/>
              </w:rPr>
            </w:pPr>
            <w:r w:rsidRPr="0022523A">
              <w:rPr>
                <w:sz w:val="20"/>
                <w:szCs w:val="20"/>
              </w:rPr>
              <w:t>YENİ POZİSYON</w:t>
            </w:r>
          </w:p>
        </w:tc>
      </w:tr>
      <w:tr w:rsidR="00F22641" w:rsidRPr="0022523A" w:rsidTr="0044670A">
        <w:trPr>
          <w:trHeight w:val="280"/>
        </w:trPr>
        <w:tc>
          <w:tcPr>
            <w:tcW w:w="42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spacing w:line="20" w:lineRule="atLeast"/>
              <w:jc w:val="center"/>
              <w:rPr>
                <w:sz w:val="20"/>
                <w:szCs w:val="20"/>
              </w:rPr>
            </w:pPr>
            <w:r>
              <w:rPr>
                <w:sz w:val="20"/>
                <w:szCs w:val="20"/>
              </w:rPr>
              <w:t>7</w:t>
            </w:r>
          </w:p>
        </w:tc>
        <w:tc>
          <w:tcPr>
            <w:tcW w:w="3053" w:type="dxa"/>
            <w:tcBorders>
              <w:top w:val="single" w:sz="8" w:space="0" w:color="00000A"/>
              <w:left w:val="single" w:sz="8" w:space="0" w:color="00000A"/>
              <w:bottom w:val="single" w:sz="8" w:space="0" w:color="00000A"/>
              <w:right w:val="single" w:sz="8" w:space="0" w:color="00000A"/>
            </w:tcBorders>
            <w:shd w:val="clear" w:color="auto" w:fill="auto"/>
            <w:tcMar>
              <w:left w:w="48" w:type="dxa"/>
              <w:right w:w="108" w:type="dxa"/>
            </w:tcMar>
          </w:tcPr>
          <w:p w:rsidR="00F22641" w:rsidRPr="0022523A" w:rsidRDefault="00F22641" w:rsidP="00F22641">
            <w:pPr>
              <w:rPr>
                <w:sz w:val="20"/>
                <w:szCs w:val="20"/>
              </w:rPr>
            </w:pPr>
            <w:r w:rsidRPr="0022523A">
              <w:rPr>
                <w:sz w:val="20"/>
                <w:szCs w:val="20"/>
              </w:rPr>
              <w:t>PAMUKKALE ŞEH. JAN. UZ. ÇVŞ. BURHAN ACAR ASM</w:t>
            </w:r>
          </w:p>
        </w:tc>
        <w:tc>
          <w:tcPr>
            <w:tcW w:w="10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jc w:val="center"/>
              <w:rPr>
                <w:sz w:val="18"/>
                <w:szCs w:val="18"/>
              </w:rPr>
            </w:pPr>
            <w:r w:rsidRPr="0022523A">
              <w:rPr>
                <w:sz w:val="20"/>
                <w:szCs w:val="20"/>
              </w:rPr>
              <w:t>20.19.10</w:t>
            </w:r>
            <w:r>
              <w:rPr>
                <w:sz w:val="20"/>
                <w:szCs w:val="20"/>
              </w:rPr>
              <w:t>1</w:t>
            </w:r>
          </w:p>
        </w:tc>
        <w:tc>
          <w:tcPr>
            <w:tcW w:w="61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spacing w:line="20" w:lineRule="atLeast"/>
              <w:jc w:val="center"/>
            </w:pPr>
            <w:r w:rsidRPr="0022523A">
              <w:rPr>
                <w:sz w:val="20"/>
                <w:szCs w:val="20"/>
              </w:rPr>
              <w:t>0</w:t>
            </w:r>
          </w:p>
        </w:tc>
        <w:tc>
          <w:tcPr>
            <w:tcW w:w="6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spacing w:line="20" w:lineRule="atLeast"/>
              <w:jc w:val="center"/>
            </w:pPr>
            <w:r w:rsidRPr="0022523A">
              <w:rPr>
                <w:sz w:val="20"/>
                <w:szCs w:val="20"/>
              </w:rPr>
              <w:t>0</w:t>
            </w:r>
          </w:p>
        </w:tc>
        <w:tc>
          <w:tcPr>
            <w:tcW w:w="54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jc w:val="center"/>
              <w:rPr>
                <w:sz w:val="18"/>
                <w:szCs w:val="18"/>
              </w:rPr>
            </w:pPr>
            <w:r w:rsidRPr="0022523A">
              <w:rPr>
                <w:sz w:val="20"/>
                <w:szCs w:val="20"/>
              </w:rPr>
              <w:t>YOK</w:t>
            </w:r>
          </w:p>
        </w:tc>
        <w:tc>
          <w:tcPr>
            <w:tcW w:w="696"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jc w:val="center"/>
              <w:rPr>
                <w:sz w:val="18"/>
                <w:szCs w:val="18"/>
              </w:rPr>
            </w:pPr>
            <w:r w:rsidRPr="0022523A">
              <w:rPr>
                <w:sz w:val="20"/>
                <w:szCs w:val="20"/>
              </w:rPr>
              <w:t>VAR</w:t>
            </w:r>
          </w:p>
        </w:tc>
        <w:tc>
          <w:tcPr>
            <w:tcW w:w="9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5352B4">
            <w:pPr>
              <w:jc w:val="center"/>
              <w:rPr>
                <w:sz w:val="18"/>
                <w:szCs w:val="18"/>
              </w:rPr>
            </w:pPr>
            <w:r w:rsidRPr="0022523A">
              <w:rPr>
                <w:sz w:val="20"/>
                <w:szCs w:val="20"/>
              </w:rPr>
              <w:t>-</w:t>
            </w:r>
          </w:p>
        </w:tc>
        <w:tc>
          <w:tcPr>
            <w:tcW w:w="57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F22641" w:rsidRPr="0022523A" w:rsidRDefault="00F22641" w:rsidP="00F22641">
            <w:pPr>
              <w:jc w:val="center"/>
              <w:rPr>
                <w:sz w:val="18"/>
                <w:szCs w:val="18"/>
              </w:rPr>
            </w:pPr>
            <w:r w:rsidRPr="0022523A">
              <w:rPr>
                <w:sz w:val="20"/>
                <w:szCs w:val="20"/>
              </w:rPr>
              <w:t>-</w:t>
            </w:r>
          </w:p>
        </w:tc>
        <w:tc>
          <w:tcPr>
            <w:tcW w:w="571"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F22641" w:rsidRPr="0022523A" w:rsidRDefault="00F22641" w:rsidP="00F22641">
            <w:pPr>
              <w:jc w:val="center"/>
            </w:pPr>
            <w:r w:rsidRPr="0022523A">
              <w:rPr>
                <w:sz w:val="20"/>
                <w:szCs w:val="20"/>
              </w:rPr>
              <w:t>E</w:t>
            </w:r>
          </w:p>
        </w:tc>
        <w:tc>
          <w:tcPr>
            <w:tcW w:w="12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jc w:val="center"/>
              <w:rPr>
                <w:sz w:val="24"/>
                <w:szCs w:val="24"/>
              </w:rPr>
            </w:pPr>
            <w:r w:rsidRPr="0022523A">
              <w:rPr>
                <w:sz w:val="20"/>
                <w:szCs w:val="20"/>
              </w:rPr>
              <w:t>YENİ POZİSYON</w:t>
            </w:r>
          </w:p>
        </w:tc>
      </w:tr>
      <w:tr w:rsidR="00F22641" w:rsidRPr="0022523A" w:rsidTr="0044670A">
        <w:trPr>
          <w:trHeight w:val="280"/>
        </w:trPr>
        <w:tc>
          <w:tcPr>
            <w:tcW w:w="42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spacing w:line="20" w:lineRule="atLeast"/>
              <w:jc w:val="center"/>
              <w:rPr>
                <w:sz w:val="20"/>
                <w:szCs w:val="20"/>
              </w:rPr>
            </w:pPr>
            <w:r>
              <w:rPr>
                <w:sz w:val="20"/>
                <w:szCs w:val="20"/>
              </w:rPr>
              <w:t>8</w:t>
            </w:r>
          </w:p>
        </w:tc>
        <w:tc>
          <w:tcPr>
            <w:tcW w:w="3053" w:type="dxa"/>
            <w:tcBorders>
              <w:top w:val="single" w:sz="8" w:space="0" w:color="00000A"/>
              <w:left w:val="single" w:sz="8" w:space="0" w:color="00000A"/>
              <w:bottom w:val="single" w:sz="8" w:space="0" w:color="00000A"/>
              <w:right w:val="single" w:sz="8" w:space="0" w:color="00000A"/>
            </w:tcBorders>
            <w:shd w:val="clear" w:color="auto" w:fill="auto"/>
            <w:tcMar>
              <w:left w:w="48" w:type="dxa"/>
              <w:right w:w="108" w:type="dxa"/>
            </w:tcMar>
          </w:tcPr>
          <w:p w:rsidR="00F22641" w:rsidRPr="0022523A" w:rsidRDefault="00F22641" w:rsidP="00F22641">
            <w:pPr>
              <w:rPr>
                <w:sz w:val="20"/>
                <w:szCs w:val="20"/>
              </w:rPr>
            </w:pPr>
            <w:r w:rsidRPr="0022523A">
              <w:rPr>
                <w:sz w:val="20"/>
                <w:szCs w:val="20"/>
              </w:rPr>
              <w:t>PAMUKKALE ŞEH. JAN. UZ. ÇVŞ. BURHAN ACAR ASM</w:t>
            </w:r>
          </w:p>
        </w:tc>
        <w:tc>
          <w:tcPr>
            <w:tcW w:w="10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jc w:val="center"/>
              <w:rPr>
                <w:sz w:val="18"/>
                <w:szCs w:val="18"/>
              </w:rPr>
            </w:pPr>
            <w:r w:rsidRPr="0022523A">
              <w:rPr>
                <w:sz w:val="20"/>
                <w:szCs w:val="20"/>
              </w:rPr>
              <w:t>20.19.10</w:t>
            </w:r>
            <w:r>
              <w:rPr>
                <w:sz w:val="20"/>
                <w:szCs w:val="20"/>
              </w:rPr>
              <w:t>2</w:t>
            </w:r>
          </w:p>
        </w:tc>
        <w:tc>
          <w:tcPr>
            <w:tcW w:w="61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spacing w:line="20" w:lineRule="atLeast"/>
              <w:jc w:val="center"/>
            </w:pPr>
            <w:r w:rsidRPr="0022523A">
              <w:rPr>
                <w:sz w:val="20"/>
                <w:szCs w:val="20"/>
              </w:rPr>
              <w:t>0</w:t>
            </w:r>
          </w:p>
        </w:tc>
        <w:tc>
          <w:tcPr>
            <w:tcW w:w="6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spacing w:line="20" w:lineRule="atLeast"/>
              <w:jc w:val="center"/>
            </w:pPr>
            <w:r w:rsidRPr="0022523A">
              <w:rPr>
                <w:sz w:val="20"/>
                <w:szCs w:val="20"/>
              </w:rPr>
              <w:t>0</w:t>
            </w:r>
          </w:p>
        </w:tc>
        <w:tc>
          <w:tcPr>
            <w:tcW w:w="54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jc w:val="center"/>
              <w:rPr>
                <w:sz w:val="18"/>
                <w:szCs w:val="18"/>
              </w:rPr>
            </w:pPr>
            <w:r w:rsidRPr="0022523A">
              <w:rPr>
                <w:sz w:val="20"/>
                <w:szCs w:val="20"/>
              </w:rPr>
              <w:t>YOK</w:t>
            </w:r>
          </w:p>
        </w:tc>
        <w:tc>
          <w:tcPr>
            <w:tcW w:w="696"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jc w:val="center"/>
              <w:rPr>
                <w:sz w:val="18"/>
                <w:szCs w:val="18"/>
              </w:rPr>
            </w:pPr>
            <w:r w:rsidRPr="0022523A">
              <w:rPr>
                <w:sz w:val="20"/>
                <w:szCs w:val="20"/>
              </w:rPr>
              <w:t>VAR</w:t>
            </w:r>
          </w:p>
        </w:tc>
        <w:tc>
          <w:tcPr>
            <w:tcW w:w="9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5352B4">
            <w:pPr>
              <w:jc w:val="center"/>
              <w:rPr>
                <w:sz w:val="18"/>
                <w:szCs w:val="18"/>
              </w:rPr>
            </w:pPr>
            <w:r w:rsidRPr="0022523A">
              <w:rPr>
                <w:sz w:val="20"/>
                <w:szCs w:val="20"/>
              </w:rPr>
              <w:t>-</w:t>
            </w:r>
          </w:p>
        </w:tc>
        <w:tc>
          <w:tcPr>
            <w:tcW w:w="57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F22641" w:rsidRPr="0022523A" w:rsidRDefault="00F22641" w:rsidP="00F22641">
            <w:pPr>
              <w:jc w:val="center"/>
              <w:rPr>
                <w:sz w:val="18"/>
                <w:szCs w:val="18"/>
              </w:rPr>
            </w:pPr>
            <w:r w:rsidRPr="0022523A">
              <w:rPr>
                <w:sz w:val="20"/>
                <w:szCs w:val="20"/>
              </w:rPr>
              <w:t>-</w:t>
            </w:r>
          </w:p>
        </w:tc>
        <w:tc>
          <w:tcPr>
            <w:tcW w:w="571"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F22641" w:rsidRPr="0022523A" w:rsidRDefault="00F22641" w:rsidP="00F22641">
            <w:pPr>
              <w:jc w:val="center"/>
            </w:pPr>
            <w:r w:rsidRPr="0022523A">
              <w:rPr>
                <w:sz w:val="20"/>
                <w:szCs w:val="20"/>
              </w:rPr>
              <w:t>E</w:t>
            </w:r>
          </w:p>
        </w:tc>
        <w:tc>
          <w:tcPr>
            <w:tcW w:w="12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jc w:val="center"/>
              <w:rPr>
                <w:sz w:val="24"/>
                <w:szCs w:val="24"/>
              </w:rPr>
            </w:pPr>
            <w:r w:rsidRPr="0022523A">
              <w:rPr>
                <w:sz w:val="20"/>
                <w:szCs w:val="20"/>
              </w:rPr>
              <w:t>YENİ POZİSYON</w:t>
            </w:r>
          </w:p>
        </w:tc>
      </w:tr>
      <w:tr w:rsidR="00F22641" w:rsidRPr="0022523A" w:rsidTr="0044670A">
        <w:trPr>
          <w:trHeight w:val="280"/>
        </w:trPr>
        <w:tc>
          <w:tcPr>
            <w:tcW w:w="42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046568" w:rsidRDefault="00F22641" w:rsidP="00F22641">
            <w:pPr>
              <w:spacing w:line="20" w:lineRule="atLeast"/>
              <w:jc w:val="center"/>
              <w:rPr>
                <w:b/>
                <w:i/>
                <w:sz w:val="20"/>
                <w:szCs w:val="20"/>
              </w:rPr>
            </w:pPr>
          </w:p>
        </w:tc>
        <w:tc>
          <w:tcPr>
            <w:tcW w:w="3053" w:type="dxa"/>
            <w:tcBorders>
              <w:top w:val="single" w:sz="8" w:space="0" w:color="00000A"/>
              <w:left w:val="single" w:sz="8" w:space="0" w:color="00000A"/>
              <w:bottom w:val="single" w:sz="8" w:space="0" w:color="00000A"/>
              <w:right w:val="single" w:sz="8" w:space="0" w:color="00000A"/>
            </w:tcBorders>
            <w:shd w:val="clear" w:color="auto" w:fill="auto"/>
            <w:tcMar>
              <w:left w:w="48" w:type="dxa"/>
              <w:right w:w="108" w:type="dxa"/>
            </w:tcMar>
            <w:vAlign w:val="center"/>
          </w:tcPr>
          <w:p w:rsidR="00F22641" w:rsidRPr="0022523A" w:rsidRDefault="00F22641" w:rsidP="00F22641">
            <w:pPr>
              <w:pStyle w:val="NormalWeb"/>
              <w:spacing w:beforeAutospacing="0" w:after="0" w:afterAutospacing="0" w:line="20" w:lineRule="atLeast"/>
              <w:contextualSpacing/>
              <w:jc w:val="center"/>
              <w:rPr>
                <w:b/>
                <w:bCs/>
                <w:i/>
                <w:sz w:val="18"/>
                <w:szCs w:val="18"/>
              </w:rPr>
            </w:pPr>
            <w:r w:rsidRPr="0022523A">
              <w:rPr>
                <w:b/>
                <w:bCs/>
                <w:i/>
                <w:sz w:val="18"/>
                <w:szCs w:val="18"/>
              </w:rPr>
              <w:t>A.S.M.</w:t>
            </w:r>
          </w:p>
          <w:p w:rsidR="00F22641" w:rsidRPr="0022523A" w:rsidRDefault="00F22641" w:rsidP="00F22641">
            <w:pPr>
              <w:pStyle w:val="NormalWeb"/>
              <w:spacing w:beforeAutospacing="0" w:after="0" w:afterAutospacing="0" w:line="20" w:lineRule="atLeast"/>
              <w:contextualSpacing/>
              <w:jc w:val="center"/>
              <w:rPr>
                <w:b/>
                <w:i/>
                <w:sz w:val="18"/>
                <w:szCs w:val="18"/>
              </w:rPr>
            </w:pPr>
            <w:r w:rsidRPr="0022523A">
              <w:rPr>
                <w:b/>
                <w:bCs/>
                <w:i/>
                <w:sz w:val="18"/>
                <w:szCs w:val="18"/>
              </w:rPr>
              <w:t>Adı</w:t>
            </w:r>
          </w:p>
        </w:tc>
        <w:tc>
          <w:tcPr>
            <w:tcW w:w="10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pStyle w:val="NormalWeb"/>
              <w:spacing w:beforeAutospacing="0" w:after="0" w:afterAutospacing="0" w:line="20" w:lineRule="atLeast"/>
              <w:contextualSpacing/>
              <w:jc w:val="center"/>
              <w:rPr>
                <w:b/>
                <w:bCs/>
                <w:i/>
                <w:sz w:val="18"/>
                <w:szCs w:val="18"/>
              </w:rPr>
            </w:pPr>
            <w:r w:rsidRPr="0022523A">
              <w:rPr>
                <w:b/>
                <w:bCs/>
                <w:i/>
                <w:sz w:val="18"/>
                <w:szCs w:val="18"/>
              </w:rPr>
              <w:t>A.H.B.</w:t>
            </w:r>
          </w:p>
          <w:p w:rsidR="00F22641" w:rsidRPr="0022523A" w:rsidRDefault="00F22641" w:rsidP="00F22641">
            <w:pPr>
              <w:pStyle w:val="NormalWeb"/>
              <w:spacing w:beforeAutospacing="0" w:after="0" w:afterAutospacing="0" w:line="20" w:lineRule="atLeast"/>
              <w:contextualSpacing/>
              <w:jc w:val="center"/>
              <w:rPr>
                <w:b/>
                <w:i/>
                <w:sz w:val="18"/>
                <w:szCs w:val="18"/>
              </w:rPr>
            </w:pPr>
            <w:r w:rsidRPr="0022523A">
              <w:rPr>
                <w:b/>
                <w:bCs/>
                <w:i/>
                <w:sz w:val="18"/>
                <w:szCs w:val="18"/>
              </w:rPr>
              <w:t>KODU</w:t>
            </w:r>
          </w:p>
        </w:tc>
        <w:tc>
          <w:tcPr>
            <w:tcW w:w="61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pStyle w:val="NormalWeb"/>
              <w:spacing w:beforeAutospacing="0" w:after="0" w:afterAutospacing="0" w:line="20" w:lineRule="atLeast"/>
              <w:contextualSpacing/>
              <w:jc w:val="center"/>
              <w:rPr>
                <w:b/>
                <w:bCs/>
                <w:i/>
                <w:sz w:val="18"/>
                <w:szCs w:val="18"/>
              </w:rPr>
            </w:pPr>
            <w:r w:rsidRPr="0022523A">
              <w:rPr>
                <w:b/>
                <w:bCs/>
                <w:i/>
                <w:sz w:val="18"/>
                <w:szCs w:val="18"/>
              </w:rPr>
              <w:t>Birimin</w:t>
            </w:r>
          </w:p>
          <w:p w:rsidR="00F22641" w:rsidRPr="0022523A" w:rsidRDefault="00F22641" w:rsidP="00F22641">
            <w:pPr>
              <w:pStyle w:val="NormalWeb"/>
              <w:spacing w:beforeAutospacing="0" w:after="0" w:afterAutospacing="0" w:line="20" w:lineRule="atLeast"/>
              <w:contextualSpacing/>
              <w:jc w:val="center"/>
              <w:rPr>
                <w:b/>
                <w:bCs/>
                <w:i/>
                <w:sz w:val="18"/>
                <w:szCs w:val="18"/>
              </w:rPr>
            </w:pPr>
            <w:r w:rsidRPr="0022523A">
              <w:rPr>
                <w:b/>
                <w:bCs/>
                <w:i/>
                <w:sz w:val="18"/>
                <w:szCs w:val="18"/>
              </w:rPr>
              <w:t>Nüfusu</w:t>
            </w:r>
          </w:p>
        </w:tc>
        <w:tc>
          <w:tcPr>
            <w:tcW w:w="6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pStyle w:val="NormalWeb"/>
              <w:spacing w:beforeAutospacing="0" w:after="0" w:afterAutospacing="0" w:line="20" w:lineRule="atLeast"/>
              <w:contextualSpacing/>
              <w:jc w:val="center"/>
              <w:rPr>
                <w:b/>
                <w:bCs/>
                <w:i/>
                <w:sz w:val="18"/>
                <w:szCs w:val="18"/>
              </w:rPr>
            </w:pPr>
            <w:r w:rsidRPr="0022523A">
              <w:rPr>
                <w:b/>
                <w:bCs/>
                <w:i/>
                <w:sz w:val="18"/>
                <w:szCs w:val="18"/>
              </w:rPr>
              <w:t>Birimin</w:t>
            </w:r>
          </w:p>
          <w:p w:rsidR="00F22641" w:rsidRPr="0022523A" w:rsidRDefault="00F22641" w:rsidP="00F22641">
            <w:pPr>
              <w:pStyle w:val="NormalWeb"/>
              <w:spacing w:beforeAutospacing="0" w:after="0" w:afterAutospacing="0" w:line="20" w:lineRule="atLeast"/>
              <w:contextualSpacing/>
              <w:jc w:val="center"/>
              <w:rPr>
                <w:b/>
                <w:bCs/>
                <w:i/>
                <w:sz w:val="18"/>
                <w:szCs w:val="18"/>
              </w:rPr>
            </w:pPr>
            <w:r w:rsidRPr="0022523A">
              <w:rPr>
                <w:b/>
                <w:bCs/>
                <w:i/>
                <w:sz w:val="18"/>
                <w:szCs w:val="18"/>
              </w:rPr>
              <w:t xml:space="preserve">Gezici </w:t>
            </w:r>
          </w:p>
          <w:p w:rsidR="00F22641" w:rsidRPr="0022523A" w:rsidRDefault="00F22641" w:rsidP="00F22641">
            <w:pPr>
              <w:pStyle w:val="NormalWeb"/>
              <w:spacing w:beforeAutospacing="0" w:after="0" w:afterAutospacing="0" w:line="20" w:lineRule="atLeast"/>
              <w:contextualSpacing/>
              <w:jc w:val="center"/>
              <w:rPr>
                <w:b/>
                <w:bCs/>
                <w:i/>
                <w:sz w:val="18"/>
                <w:szCs w:val="18"/>
              </w:rPr>
            </w:pPr>
            <w:r w:rsidRPr="0022523A">
              <w:rPr>
                <w:b/>
                <w:bCs/>
                <w:i/>
                <w:sz w:val="18"/>
                <w:szCs w:val="18"/>
              </w:rPr>
              <w:t>Nüfusu</w:t>
            </w:r>
          </w:p>
        </w:tc>
        <w:tc>
          <w:tcPr>
            <w:tcW w:w="54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pStyle w:val="NormalWeb"/>
              <w:spacing w:beforeAutospacing="0" w:after="0" w:afterAutospacing="0" w:line="20" w:lineRule="atLeast"/>
              <w:contextualSpacing/>
              <w:jc w:val="center"/>
              <w:rPr>
                <w:b/>
                <w:bCs/>
                <w:i/>
                <w:sz w:val="18"/>
                <w:szCs w:val="18"/>
              </w:rPr>
            </w:pPr>
            <w:r w:rsidRPr="0022523A">
              <w:rPr>
                <w:b/>
                <w:bCs/>
                <w:i/>
                <w:sz w:val="18"/>
                <w:szCs w:val="18"/>
              </w:rPr>
              <w:t>A.S.E.</w:t>
            </w:r>
          </w:p>
        </w:tc>
        <w:tc>
          <w:tcPr>
            <w:tcW w:w="696"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pStyle w:val="NormalWeb"/>
              <w:spacing w:beforeAutospacing="0" w:after="0" w:afterAutospacing="0" w:line="20" w:lineRule="atLeast"/>
              <w:contextualSpacing/>
              <w:jc w:val="center"/>
              <w:rPr>
                <w:b/>
                <w:bCs/>
                <w:i/>
                <w:sz w:val="18"/>
                <w:szCs w:val="18"/>
              </w:rPr>
            </w:pPr>
            <w:r w:rsidRPr="0022523A">
              <w:rPr>
                <w:b/>
                <w:bCs/>
                <w:i/>
                <w:sz w:val="18"/>
                <w:szCs w:val="18"/>
              </w:rPr>
              <w:t>Aile</w:t>
            </w:r>
          </w:p>
          <w:p w:rsidR="00F22641" w:rsidRPr="0022523A" w:rsidRDefault="00F22641" w:rsidP="00F22641">
            <w:pPr>
              <w:pStyle w:val="NormalWeb"/>
              <w:spacing w:beforeAutospacing="0" w:after="0" w:afterAutospacing="0" w:line="20" w:lineRule="atLeast"/>
              <w:contextualSpacing/>
              <w:jc w:val="center"/>
              <w:rPr>
                <w:b/>
                <w:bCs/>
                <w:i/>
                <w:sz w:val="18"/>
                <w:szCs w:val="18"/>
              </w:rPr>
            </w:pPr>
            <w:r w:rsidRPr="0022523A">
              <w:rPr>
                <w:b/>
                <w:bCs/>
                <w:i/>
                <w:sz w:val="18"/>
                <w:szCs w:val="18"/>
              </w:rPr>
              <w:t>Hekimi</w:t>
            </w:r>
          </w:p>
          <w:p w:rsidR="00F22641" w:rsidRPr="0022523A" w:rsidRDefault="00F22641" w:rsidP="00F22641">
            <w:pPr>
              <w:pStyle w:val="NormalWeb"/>
              <w:spacing w:beforeAutospacing="0" w:after="0" w:afterAutospacing="0" w:line="20" w:lineRule="atLeast"/>
              <w:contextualSpacing/>
              <w:jc w:val="center"/>
              <w:rPr>
                <w:b/>
                <w:bCs/>
                <w:i/>
                <w:sz w:val="18"/>
                <w:szCs w:val="18"/>
              </w:rPr>
            </w:pPr>
            <w:r w:rsidRPr="0022523A">
              <w:rPr>
                <w:b/>
                <w:bCs/>
                <w:i/>
                <w:sz w:val="18"/>
                <w:szCs w:val="18"/>
              </w:rPr>
              <w:t xml:space="preserve">Uzmanı </w:t>
            </w:r>
          </w:p>
          <w:p w:rsidR="00F22641" w:rsidRPr="0022523A" w:rsidRDefault="00F22641" w:rsidP="00F22641">
            <w:pPr>
              <w:pStyle w:val="NormalWeb"/>
              <w:spacing w:beforeAutospacing="0" w:after="0" w:afterAutospacing="0" w:line="20" w:lineRule="atLeast"/>
              <w:contextualSpacing/>
              <w:jc w:val="center"/>
              <w:rPr>
                <w:b/>
                <w:bCs/>
                <w:i/>
                <w:sz w:val="18"/>
                <w:szCs w:val="18"/>
              </w:rPr>
            </w:pPr>
            <w:r w:rsidRPr="0022523A">
              <w:rPr>
                <w:b/>
                <w:bCs/>
                <w:i/>
                <w:sz w:val="18"/>
                <w:szCs w:val="18"/>
              </w:rPr>
              <w:t>Kadrosu</w:t>
            </w:r>
          </w:p>
        </w:tc>
        <w:tc>
          <w:tcPr>
            <w:tcW w:w="9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5352B4">
            <w:pPr>
              <w:pStyle w:val="NormalWeb"/>
              <w:spacing w:beforeAutospacing="0" w:after="0" w:afterAutospacing="0" w:line="20" w:lineRule="atLeast"/>
              <w:contextualSpacing/>
              <w:jc w:val="center"/>
              <w:rPr>
                <w:b/>
                <w:bCs/>
                <w:i/>
                <w:sz w:val="18"/>
                <w:szCs w:val="18"/>
              </w:rPr>
            </w:pPr>
            <w:r w:rsidRPr="0022523A">
              <w:rPr>
                <w:b/>
                <w:bCs/>
                <w:i/>
                <w:sz w:val="18"/>
                <w:szCs w:val="18"/>
              </w:rPr>
              <w:t>Mülkiyet</w:t>
            </w:r>
          </w:p>
          <w:p w:rsidR="00F22641" w:rsidRPr="0022523A" w:rsidRDefault="00F22641" w:rsidP="005352B4">
            <w:pPr>
              <w:pStyle w:val="NormalWeb"/>
              <w:spacing w:beforeAutospacing="0" w:after="0" w:afterAutospacing="0" w:line="20" w:lineRule="atLeast"/>
              <w:contextualSpacing/>
              <w:jc w:val="center"/>
              <w:rPr>
                <w:b/>
                <w:i/>
                <w:sz w:val="16"/>
                <w:szCs w:val="16"/>
              </w:rPr>
            </w:pPr>
            <w:r w:rsidRPr="0022523A">
              <w:rPr>
                <w:b/>
                <w:bCs/>
                <w:i/>
                <w:sz w:val="18"/>
                <w:szCs w:val="18"/>
              </w:rPr>
              <w:t>Durumu</w:t>
            </w:r>
          </w:p>
        </w:tc>
        <w:tc>
          <w:tcPr>
            <w:tcW w:w="57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F22641" w:rsidRPr="0022523A" w:rsidRDefault="00F22641" w:rsidP="00F22641">
            <w:pPr>
              <w:pStyle w:val="NormalWeb"/>
              <w:spacing w:beforeAutospacing="0" w:after="0" w:afterAutospacing="0" w:line="20" w:lineRule="atLeast"/>
              <w:contextualSpacing/>
              <w:jc w:val="center"/>
              <w:rPr>
                <w:b/>
                <w:bCs/>
                <w:i/>
                <w:sz w:val="18"/>
                <w:szCs w:val="18"/>
              </w:rPr>
            </w:pPr>
          </w:p>
          <w:p w:rsidR="00F22641" w:rsidRPr="0022523A" w:rsidRDefault="00F22641" w:rsidP="00F22641">
            <w:pPr>
              <w:pStyle w:val="NormalWeb"/>
              <w:spacing w:beforeAutospacing="0" w:after="0" w:afterAutospacing="0" w:line="20" w:lineRule="atLeast"/>
              <w:contextualSpacing/>
              <w:jc w:val="center"/>
              <w:rPr>
                <w:b/>
                <w:bCs/>
                <w:i/>
                <w:sz w:val="18"/>
                <w:szCs w:val="18"/>
              </w:rPr>
            </w:pPr>
            <w:r w:rsidRPr="0022523A">
              <w:rPr>
                <w:b/>
                <w:bCs/>
                <w:i/>
                <w:sz w:val="18"/>
                <w:szCs w:val="18"/>
              </w:rPr>
              <w:t>Aylık</w:t>
            </w:r>
          </w:p>
          <w:p w:rsidR="00F22641" w:rsidRPr="0022523A" w:rsidRDefault="00F22641" w:rsidP="00F22641">
            <w:pPr>
              <w:pStyle w:val="NormalWeb"/>
              <w:spacing w:beforeAutospacing="0" w:after="0" w:afterAutospacing="0" w:line="20" w:lineRule="atLeast"/>
              <w:contextualSpacing/>
              <w:jc w:val="center"/>
              <w:rPr>
                <w:b/>
                <w:bCs/>
                <w:i/>
                <w:sz w:val="18"/>
                <w:szCs w:val="18"/>
              </w:rPr>
            </w:pPr>
            <w:r w:rsidRPr="0022523A">
              <w:rPr>
                <w:b/>
                <w:bCs/>
                <w:i/>
                <w:sz w:val="18"/>
                <w:szCs w:val="18"/>
              </w:rPr>
              <w:t>Kira</w:t>
            </w:r>
          </w:p>
          <w:p w:rsidR="00F22641" w:rsidRPr="0022523A" w:rsidRDefault="00F22641" w:rsidP="00F22641">
            <w:pPr>
              <w:pStyle w:val="NormalWeb"/>
              <w:spacing w:beforeAutospacing="0" w:after="0" w:afterAutospacing="0" w:line="20" w:lineRule="atLeast"/>
              <w:contextualSpacing/>
              <w:jc w:val="center"/>
              <w:rPr>
                <w:b/>
                <w:bCs/>
                <w:i/>
                <w:sz w:val="18"/>
                <w:szCs w:val="18"/>
              </w:rPr>
            </w:pPr>
            <w:r w:rsidRPr="0022523A">
              <w:rPr>
                <w:b/>
                <w:bCs/>
                <w:i/>
                <w:sz w:val="18"/>
                <w:szCs w:val="18"/>
              </w:rPr>
              <w:t>Bedeli</w:t>
            </w:r>
          </w:p>
          <w:p w:rsidR="00F22641" w:rsidRPr="0022523A" w:rsidRDefault="00F22641" w:rsidP="00F22641">
            <w:pPr>
              <w:pStyle w:val="NormalWeb"/>
              <w:spacing w:beforeAutospacing="0" w:after="0" w:afterAutospacing="0" w:line="20" w:lineRule="atLeast"/>
              <w:contextualSpacing/>
              <w:jc w:val="center"/>
              <w:rPr>
                <w:b/>
                <w:bCs/>
                <w:i/>
                <w:sz w:val="18"/>
                <w:szCs w:val="18"/>
              </w:rPr>
            </w:pPr>
            <w:r w:rsidRPr="0022523A">
              <w:rPr>
                <w:b/>
                <w:bCs/>
                <w:i/>
                <w:sz w:val="18"/>
                <w:szCs w:val="18"/>
              </w:rPr>
              <w:t>Tl.</w:t>
            </w:r>
          </w:p>
        </w:tc>
        <w:tc>
          <w:tcPr>
            <w:tcW w:w="57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pStyle w:val="NormalWeb"/>
              <w:spacing w:beforeAutospacing="0" w:after="0" w:afterAutospacing="0" w:line="20" w:lineRule="atLeast"/>
              <w:contextualSpacing/>
              <w:jc w:val="center"/>
              <w:rPr>
                <w:b/>
                <w:bCs/>
                <w:i/>
                <w:sz w:val="18"/>
                <w:szCs w:val="18"/>
              </w:rPr>
            </w:pPr>
          </w:p>
          <w:p w:rsidR="00F22641" w:rsidRPr="0022523A" w:rsidRDefault="00F22641" w:rsidP="00F22641">
            <w:pPr>
              <w:pStyle w:val="NormalWeb"/>
              <w:spacing w:beforeAutospacing="0" w:after="0" w:afterAutospacing="0" w:line="20" w:lineRule="atLeast"/>
              <w:contextualSpacing/>
              <w:jc w:val="center"/>
              <w:rPr>
                <w:b/>
                <w:bCs/>
                <w:i/>
                <w:sz w:val="16"/>
                <w:szCs w:val="16"/>
              </w:rPr>
            </w:pPr>
            <w:r w:rsidRPr="0022523A">
              <w:rPr>
                <w:b/>
                <w:bCs/>
                <w:i/>
                <w:sz w:val="16"/>
                <w:szCs w:val="16"/>
              </w:rPr>
              <w:t>AHB</w:t>
            </w:r>
          </w:p>
          <w:p w:rsidR="00F22641" w:rsidRPr="0022523A" w:rsidRDefault="00F22641" w:rsidP="00F22641">
            <w:pPr>
              <w:pStyle w:val="NormalWeb"/>
              <w:spacing w:beforeAutospacing="0" w:after="0" w:afterAutospacing="0" w:line="20" w:lineRule="atLeast"/>
              <w:contextualSpacing/>
              <w:jc w:val="center"/>
              <w:rPr>
                <w:b/>
                <w:bCs/>
                <w:i/>
                <w:sz w:val="18"/>
                <w:szCs w:val="18"/>
              </w:rPr>
            </w:pPr>
            <w:r w:rsidRPr="0022523A">
              <w:rPr>
                <w:b/>
                <w:bCs/>
                <w:i/>
                <w:sz w:val="16"/>
                <w:szCs w:val="16"/>
              </w:rPr>
              <w:t>SINIFI</w:t>
            </w:r>
          </w:p>
        </w:tc>
        <w:tc>
          <w:tcPr>
            <w:tcW w:w="12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pStyle w:val="NormalWeb"/>
              <w:spacing w:beforeAutospacing="0" w:after="0" w:afterAutospacing="0" w:line="20" w:lineRule="atLeast"/>
              <w:contextualSpacing/>
              <w:jc w:val="center"/>
              <w:rPr>
                <w:b/>
                <w:bCs/>
                <w:i/>
                <w:sz w:val="18"/>
                <w:szCs w:val="18"/>
              </w:rPr>
            </w:pPr>
            <w:r w:rsidRPr="0022523A">
              <w:rPr>
                <w:b/>
                <w:bCs/>
                <w:i/>
                <w:sz w:val="18"/>
                <w:szCs w:val="18"/>
              </w:rPr>
              <w:t>İlana Çıkılma Nedeni</w:t>
            </w:r>
          </w:p>
        </w:tc>
      </w:tr>
      <w:tr w:rsidR="00F22641" w:rsidRPr="0022523A" w:rsidTr="0044670A">
        <w:trPr>
          <w:trHeight w:val="493"/>
        </w:trPr>
        <w:tc>
          <w:tcPr>
            <w:tcW w:w="42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046568" w:rsidRDefault="00F22641" w:rsidP="00F22641">
            <w:pPr>
              <w:pStyle w:val="NormalWeb"/>
              <w:spacing w:beforeAutospacing="0" w:after="0" w:afterAutospacing="0" w:line="20" w:lineRule="atLeast"/>
              <w:contextualSpacing/>
              <w:jc w:val="center"/>
              <w:rPr>
                <w:bCs/>
                <w:sz w:val="22"/>
                <w:szCs w:val="22"/>
              </w:rPr>
            </w:pPr>
            <w:r>
              <w:rPr>
                <w:bCs/>
                <w:sz w:val="22"/>
                <w:szCs w:val="22"/>
              </w:rPr>
              <w:t>9</w:t>
            </w:r>
          </w:p>
        </w:tc>
        <w:tc>
          <w:tcPr>
            <w:tcW w:w="3053" w:type="dxa"/>
            <w:tcBorders>
              <w:top w:val="single" w:sz="8" w:space="0" w:color="00000A"/>
              <w:left w:val="single" w:sz="8" w:space="0" w:color="00000A"/>
              <w:bottom w:val="single" w:sz="8" w:space="0" w:color="00000A"/>
              <w:right w:val="single" w:sz="8" w:space="0" w:color="00000A"/>
            </w:tcBorders>
            <w:shd w:val="clear" w:color="auto" w:fill="auto"/>
            <w:tcMar>
              <w:left w:w="48" w:type="dxa"/>
              <w:right w:w="108" w:type="dxa"/>
            </w:tcMar>
            <w:vAlign w:val="center"/>
          </w:tcPr>
          <w:p w:rsidR="00F22641" w:rsidRDefault="00F22641" w:rsidP="00F22641">
            <w:pPr>
              <w:rPr>
                <w:sz w:val="20"/>
                <w:szCs w:val="20"/>
              </w:rPr>
            </w:pPr>
            <w:r>
              <w:rPr>
                <w:sz w:val="20"/>
                <w:szCs w:val="20"/>
              </w:rPr>
              <w:t>BEKİLLİ ASM</w:t>
            </w:r>
          </w:p>
        </w:tc>
        <w:tc>
          <w:tcPr>
            <w:tcW w:w="10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Default="00F22641" w:rsidP="00F22641">
            <w:pPr>
              <w:jc w:val="center"/>
              <w:rPr>
                <w:sz w:val="20"/>
                <w:szCs w:val="20"/>
              </w:rPr>
            </w:pPr>
            <w:r>
              <w:rPr>
                <w:sz w:val="20"/>
                <w:szCs w:val="20"/>
              </w:rPr>
              <w:t>20.05.01</w:t>
            </w:r>
          </w:p>
        </w:tc>
        <w:tc>
          <w:tcPr>
            <w:tcW w:w="61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Default="00FC06F7" w:rsidP="00F22641">
            <w:pPr>
              <w:spacing w:line="20" w:lineRule="atLeast"/>
              <w:jc w:val="center"/>
              <w:rPr>
                <w:sz w:val="20"/>
                <w:szCs w:val="20"/>
              </w:rPr>
            </w:pPr>
            <w:r>
              <w:rPr>
                <w:sz w:val="20"/>
                <w:szCs w:val="20"/>
              </w:rPr>
              <w:t>1758</w:t>
            </w:r>
          </w:p>
        </w:tc>
        <w:tc>
          <w:tcPr>
            <w:tcW w:w="6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Default="00FC06F7" w:rsidP="00F22641">
            <w:pPr>
              <w:spacing w:line="20" w:lineRule="atLeast"/>
              <w:jc w:val="center"/>
              <w:rPr>
                <w:sz w:val="20"/>
                <w:szCs w:val="20"/>
              </w:rPr>
            </w:pPr>
            <w:r>
              <w:rPr>
                <w:sz w:val="20"/>
                <w:szCs w:val="20"/>
              </w:rPr>
              <w:t>738</w:t>
            </w:r>
          </w:p>
        </w:tc>
        <w:tc>
          <w:tcPr>
            <w:tcW w:w="54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C04888">
            <w:pPr>
              <w:jc w:val="center"/>
              <w:rPr>
                <w:sz w:val="20"/>
                <w:szCs w:val="20"/>
              </w:rPr>
            </w:pPr>
            <w:r>
              <w:rPr>
                <w:sz w:val="20"/>
                <w:szCs w:val="20"/>
              </w:rPr>
              <w:t>VAR</w:t>
            </w:r>
          </w:p>
        </w:tc>
        <w:tc>
          <w:tcPr>
            <w:tcW w:w="696"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C04888">
            <w:pPr>
              <w:jc w:val="center"/>
              <w:rPr>
                <w:sz w:val="20"/>
                <w:szCs w:val="20"/>
              </w:rPr>
            </w:pPr>
            <w:r>
              <w:rPr>
                <w:sz w:val="20"/>
                <w:szCs w:val="20"/>
              </w:rPr>
              <w:t>VAR</w:t>
            </w:r>
          </w:p>
        </w:tc>
        <w:tc>
          <w:tcPr>
            <w:tcW w:w="9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5352B4">
            <w:pPr>
              <w:jc w:val="center"/>
              <w:rPr>
                <w:sz w:val="20"/>
                <w:szCs w:val="20"/>
              </w:rPr>
            </w:pPr>
            <w:r>
              <w:rPr>
                <w:sz w:val="20"/>
                <w:szCs w:val="20"/>
              </w:rPr>
              <w:t>HAZİNE</w:t>
            </w:r>
          </w:p>
        </w:tc>
        <w:tc>
          <w:tcPr>
            <w:tcW w:w="57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F22641" w:rsidRPr="0022523A" w:rsidRDefault="00F22641" w:rsidP="00F22641">
            <w:pPr>
              <w:jc w:val="center"/>
              <w:rPr>
                <w:sz w:val="20"/>
                <w:szCs w:val="20"/>
              </w:rPr>
            </w:pPr>
            <w:r>
              <w:rPr>
                <w:sz w:val="20"/>
                <w:szCs w:val="20"/>
              </w:rPr>
              <w:t>400</w:t>
            </w:r>
          </w:p>
        </w:tc>
        <w:tc>
          <w:tcPr>
            <w:tcW w:w="571"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F22641" w:rsidRDefault="00F22641" w:rsidP="00F22641">
            <w:pPr>
              <w:jc w:val="center"/>
              <w:rPr>
                <w:sz w:val="20"/>
                <w:szCs w:val="20"/>
              </w:rPr>
            </w:pPr>
            <w:r>
              <w:rPr>
                <w:sz w:val="20"/>
                <w:szCs w:val="20"/>
              </w:rPr>
              <w:t>A</w:t>
            </w:r>
          </w:p>
        </w:tc>
        <w:tc>
          <w:tcPr>
            <w:tcW w:w="12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jc w:val="center"/>
              <w:rPr>
                <w:sz w:val="20"/>
                <w:szCs w:val="20"/>
              </w:rPr>
            </w:pPr>
            <w:r>
              <w:rPr>
                <w:sz w:val="20"/>
                <w:szCs w:val="20"/>
              </w:rPr>
              <w:t>BOŞALAN BİRİM</w:t>
            </w:r>
          </w:p>
        </w:tc>
      </w:tr>
      <w:tr w:rsidR="00F22641" w:rsidRPr="0022523A" w:rsidTr="0044670A">
        <w:trPr>
          <w:trHeight w:val="767"/>
        </w:trPr>
        <w:tc>
          <w:tcPr>
            <w:tcW w:w="42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spacing w:line="20" w:lineRule="atLeast"/>
              <w:jc w:val="center"/>
              <w:rPr>
                <w:sz w:val="20"/>
                <w:szCs w:val="20"/>
              </w:rPr>
            </w:pPr>
            <w:r>
              <w:rPr>
                <w:sz w:val="20"/>
                <w:szCs w:val="20"/>
              </w:rPr>
              <w:t>10</w:t>
            </w:r>
          </w:p>
        </w:tc>
        <w:tc>
          <w:tcPr>
            <w:tcW w:w="3053" w:type="dxa"/>
            <w:tcBorders>
              <w:top w:val="single" w:sz="8" w:space="0" w:color="00000A"/>
              <w:left w:val="single" w:sz="8" w:space="0" w:color="00000A"/>
              <w:bottom w:val="single" w:sz="8" w:space="0" w:color="00000A"/>
              <w:right w:val="single" w:sz="8" w:space="0" w:color="00000A"/>
            </w:tcBorders>
            <w:shd w:val="clear" w:color="auto" w:fill="auto"/>
            <w:tcMar>
              <w:left w:w="48" w:type="dxa"/>
              <w:right w:w="108" w:type="dxa"/>
            </w:tcMar>
            <w:vAlign w:val="center"/>
          </w:tcPr>
          <w:p w:rsidR="00F22641" w:rsidRPr="0022523A" w:rsidRDefault="00F22641" w:rsidP="00F22641">
            <w:pPr>
              <w:rPr>
                <w:sz w:val="20"/>
                <w:szCs w:val="20"/>
              </w:rPr>
            </w:pPr>
            <w:r w:rsidRPr="0022523A">
              <w:rPr>
                <w:sz w:val="20"/>
                <w:szCs w:val="20"/>
              </w:rPr>
              <w:t>BULDAN MEHMET TERZİOĞLU ASM</w:t>
            </w:r>
          </w:p>
        </w:tc>
        <w:tc>
          <w:tcPr>
            <w:tcW w:w="10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jc w:val="center"/>
              <w:rPr>
                <w:sz w:val="20"/>
                <w:szCs w:val="20"/>
              </w:rPr>
            </w:pPr>
            <w:r w:rsidRPr="0022523A">
              <w:rPr>
                <w:sz w:val="20"/>
                <w:szCs w:val="20"/>
              </w:rPr>
              <w:t>20.08.09</w:t>
            </w:r>
          </w:p>
        </w:tc>
        <w:tc>
          <w:tcPr>
            <w:tcW w:w="61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spacing w:line="20" w:lineRule="atLeast"/>
              <w:jc w:val="center"/>
              <w:rPr>
                <w:sz w:val="20"/>
                <w:szCs w:val="20"/>
              </w:rPr>
            </w:pPr>
            <w:r w:rsidRPr="0022523A">
              <w:rPr>
                <w:sz w:val="20"/>
                <w:szCs w:val="20"/>
              </w:rPr>
              <w:t>0</w:t>
            </w:r>
          </w:p>
        </w:tc>
        <w:tc>
          <w:tcPr>
            <w:tcW w:w="6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spacing w:line="20" w:lineRule="atLeast"/>
              <w:jc w:val="center"/>
              <w:rPr>
                <w:sz w:val="20"/>
                <w:szCs w:val="20"/>
              </w:rPr>
            </w:pPr>
            <w:r w:rsidRPr="0022523A">
              <w:rPr>
                <w:sz w:val="20"/>
                <w:szCs w:val="20"/>
              </w:rPr>
              <w:t>0</w:t>
            </w:r>
          </w:p>
        </w:tc>
        <w:tc>
          <w:tcPr>
            <w:tcW w:w="54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jc w:val="center"/>
              <w:rPr>
                <w:sz w:val="20"/>
                <w:szCs w:val="20"/>
              </w:rPr>
            </w:pPr>
            <w:r w:rsidRPr="0022523A">
              <w:rPr>
                <w:sz w:val="20"/>
                <w:szCs w:val="20"/>
              </w:rPr>
              <w:t>YOK</w:t>
            </w:r>
          </w:p>
        </w:tc>
        <w:tc>
          <w:tcPr>
            <w:tcW w:w="696"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jc w:val="center"/>
              <w:rPr>
                <w:sz w:val="20"/>
                <w:szCs w:val="20"/>
              </w:rPr>
            </w:pPr>
            <w:r w:rsidRPr="0022523A">
              <w:rPr>
                <w:sz w:val="20"/>
                <w:szCs w:val="20"/>
              </w:rPr>
              <w:t>VAR</w:t>
            </w:r>
          </w:p>
        </w:tc>
        <w:tc>
          <w:tcPr>
            <w:tcW w:w="9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5352B4">
            <w:pPr>
              <w:jc w:val="center"/>
              <w:rPr>
                <w:sz w:val="20"/>
                <w:szCs w:val="20"/>
              </w:rPr>
            </w:pPr>
            <w:r w:rsidRPr="0022523A">
              <w:rPr>
                <w:sz w:val="20"/>
                <w:szCs w:val="20"/>
              </w:rPr>
              <w:t>HAZİNE</w:t>
            </w:r>
          </w:p>
        </w:tc>
        <w:tc>
          <w:tcPr>
            <w:tcW w:w="57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F22641" w:rsidRPr="0022523A" w:rsidRDefault="00F22641" w:rsidP="00F22641">
            <w:pPr>
              <w:jc w:val="center"/>
              <w:rPr>
                <w:sz w:val="20"/>
                <w:szCs w:val="20"/>
              </w:rPr>
            </w:pPr>
            <w:r w:rsidRPr="0022523A">
              <w:rPr>
                <w:sz w:val="20"/>
                <w:szCs w:val="20"/>
              </w:rPr>
              <w:t>490</w:t>
            </w:r>
          </w:p>
        </w:tc>
        <w:tc>
          <w:tcPr>
            <w:tcW w:w="571"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F22641" w:rsidRPr="0022523A" w:rsidRDefault="00F22641" w:rsidP="00F22641">
            <w:pPr>
              <w:jc w:val="center"/>
              <w:rPr>
                <w:sz w:val="20"/>
                <w:szCs w:val="20"/>
              </w:rPr>
            </w:pPr>
            <w:r w:rsidRPr="0022523A">
              <w:rPr>
                <w:sz w:val="20"/>
                <w:szCs w:val="20"/>
              </w:rPr>
              <w:t>E</w:t>
            </w:r>
          </w:p>
        </w:tc>
        <w:tc>
          <w:tcPr>
            <w:tcW w:w="12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jc w:val="center"/>
              <w:rPr>
                <w:sz w:val="20"/>
                <w:szCs w:val="20"/>
              </w:rPr>
            </w:pPr>
            <w:r w:rsidRPr="0022523A">
              <w:rPr>
                <w:sz w:val="20"/>
                <w:szCs w:val="20"/>
              </w:rPr>
              <w:t>YENİ POZİSYON</w:t>
            </w:r>
          </w:p>
        </w:tc>
      </w:tr>
      <w:tr w:rsidR="00F22641" w:rsidRPr="0022523A" w:rsidTr="0044670A">
        <w:trPr>
          <w:trHeight w:val="973"/>
        </w:trPr>
        <w:tc>
          <w:tcPr>
            <w:tcW w:w="42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Default="00F22641" w:rsidP="00F22641">
            <w:pPr>
              <w:spacing w:line="20" w:lineRule="atLeast"/>
              <w:jc w:val="center"/>
              <w:rPr>
                <w:sz w:val="20"/>
                <w:szCs w:val="20"/>
              </w:rPr>
            </w:pPr>
            <w:r>
              <w:rPr>
                <w:sz w:val="20"/>
                <w:szCs w:val="20"/>
              </w:rPr>
              <w:t>11</w:t>
            </w:r>
          </w:p>
        </w:tc>
        <w:tc>
          <w:tcPr>
            <w:tcW w:w="3053" w:type="dxa"/>
            <w:tcBorders>
              <w:top w:val="single" w:sz="8" w:space="0" w:color="00000A"/>
              <w:left w:val="single" w:sz="8" w:space="0" w:color="00000A"/>
              <w:bottom w:val="single" w:sz="8" w:space="0" w:color="00000A"/>
              <w:right w:val="single" w:sz="8" w:space="0" w:color="00000A"/>
            </w:tcBorders>
            <w:shd w:val="clear" w:color="auto" w:fill="auto"/>
            <w:tcMar>
              <w:left w:w="48" w:type="dxa"/>
              <w:right w:w="108" w:type="dxa"/>
            </w:tcMar>
            <w:vAlign w:val="center"/>
          </w:tcPr>
          <w:p w:rsidR="00F22641" w:rsidRPr="0022523A" w:rsidRDefault="00F22641" w:rsidP="00F22641">
            <w:r>
              <w:t>ACIPAYAM YEŞİLYUVA ASM</w:t>
            </w:r>
          </w:p>
        </w:tc>
        <w:tc>
          <w:tcPr>
            <w:tcW w:w="10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jc w:val="center"/>
              <w:rPr>
                <w:sz w:val="20"/>
                <w:szCs w:val="20"/>
              </w:rPr>
            </w:pPr>
            <w:r>
              <w:rPr>
                <w:sz w:val="20"/>
                <w:szCs w:val="20"/>
              </w:rPr>
              <w:t>20.01.16</w:t>
            </w:r>
          </w:p>
        </w:tc>
        <w:tc>
          <w:tcPr>
            <w:tcW w:w="61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C06F7" w:rsidP="00F22641">
            <w:pPr>
              <w:spacing w:line="20" w:lineRule="atLeast"/>
              <w:jc w:val="center"/>
              <w:rPr>
                <w:sz w:val="20"/>
                <w:szCs w:val="20"/>
              </w:rPr>
            </w:pPr>
            <w:r>
              <w:rPr>
                <w:sz w:val="20"/>
                <w:szCs w:val="20"/>
              </w:rPr>
              <w:t>2594</w:t>
            </w:r>
          </w:p>
        </w:tc>
        <w:tc>
          <w:tcPr>
            <w:tcW w:w="6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C06F7">
            <w:pPr>
              <w:spacing w:line="20" w:lineRule="atLeast"/>
              <w:jc w:val="center"/>
              <w:rPr>
                <w:sz w:val="20"/>
                <w:szCs w:val="20"/>
              </w:rPr>
            </w:pPr>
            <w:r>
              <w:rPr>
                <w:sz w:val="20"/>
                <w:szCs w:val="20"/>
              </w:rPr>
              <w:t>56</w:t>
            </w:r>
            <w:r w:rsidR="00FC06F7">
              <w:rPr>
                <w:sz w:val="20"/>
                <w:szCs w:val="20"/>
              </w:rPr>
              <w:t>5</w:t>
            </w:r>
          </w:p>
        </w:tc>
        <w:tc>
          <w:tcPr>
            <w:tcW w:w="54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jc w:val="center"/>
              <w:rPr>
                <w:sz w:val="20"/>
                <w:szCs w:val="20"/>
              </w:rPr>
            </w:pPr>
            <w:r>
              <w:rPr>
                <w:sz w:val="20"/>
                <w:szCs w:val="20"/>
              </w:rPr>
              <w:t>YOK</w:t>
            </w:r>
          </w:p>
        </w:tc>
        <w:tc>
          <w:tcPr>
            <w:tcW w:w="696"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C04888">
            <w:pPr>
              <w:jc w:val="center"/>
              <w:rPr>
                <w:sz w:val="20"/>
                <w:szCs w:val="20"/>
              </w:rPr>
            </w:pPr>
            <w:r>
              <w:rPr>
                <w:sz w:val="20"/>
                <w:szCs w:val="20"/>
              </w:rPr>
              <w:t>VAR</w:t>
            </w:r>
          </w:p>
        </w:tc>
        <w:tc>
          <w:tcPr>
            <w:tcW w:w="9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5352B4">
            <w:pPr>
              <w:jc w:val="center"/>
              <w:rPr>
                <w:sz w:val="20"/>
                <w:szCs w:val="20"/>
              </w:rPr>
            </w:pPr>
            <w:r>
              <w:rPr>
                <w:sz w:val="20"/>
                <w:szCs w:val="20"/>
              </w:rPr>
              <w:t>HAZİNE</w:t>
            </w:r>
          </w:p>
        </w:tc>
        <w:tc>
          <w:tcPr>
            <w:tcW w:w="57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F22641" w:rsidRPr="0022523A" w:rsidRDefault="00F22641" w:rsidP="00F22641">
            <w:pPr>
              <w:jc w:val="center"/>
              <w:rPr>
                <w:sz w:val="20"/>
                <w:szCs w:val="20"/>
              </w:rPr>
            </w:pPr>
            <w:r>
              <w:rPr>
                <w:sz w:val="20"/>
                <w:szCs w:val="20"/>
              </w:rPr>
              <w:t>510</w:t>
            </w:r>
          </w:p>
        </w:tc>
        <w:tc>
          <w:tcPr>
            <w:tcW w:w="571"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F22641" w:rsidRPr="0022523A" w:rsidRDefault="00F22641" w:rsidP="00F22641">
            <w:pPr>
              <w:jc w:val="center"/>
              <w:rPr>
                <w:sz w:val="20"/>
                <w:szCs w:val="20"/>
              </w:rPr>
            </w:pPr>
            <w:r>
              <w:rPr>
                <w:sz w:val="20"/>
                <w:szCs w:val="20"/>
              </w:rPr>
              <w:t>A</w:t>
            </w:r>
          </w:p>
        </w:tc>
        <w:tc>
          <w:tcPr>
            <w:tcW w:w="12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jc w:val="center"/>
              <w:rPr>
                <w:sz w:val="20"/>
                <w:szCs w:val="20"/>
              </w:rPr>
            </w:pPr>
            <w:r>
              <w:rPr>
                <w:sz w:val="20"/>
                <w:szCs w:val="20"/>
              </w:rPr>
              <w:t>BOŞALAN BİRİM</w:t>
            </w:r>
          </w:p>
        </w:tc>
      </w:tr>
      <w:tr w:rsidR="00F22641" w:rsidRPr="0022523A" w:rsidTr="0044670A">
        <w:trPr>
          <w:trHeight w:val="973"/>
        </w:trPr>
        <w:tc>
          <w:tcPr>
            <w:tcW w:w="42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spacing w:line="20" w:lineRule="atLeast"/>
              <w:jc w:val="center"/>
              <w:rPr>
                <w:sz w:val="20"/>
                <w:szCs w:val="20"/>
              </w:rPr>
            </w:pPr>
            <w:r>
              <w:rPr>
                <w:sz w:val="20"/>
                <w:szCs w:val="20"/>
              </w:rPr>
              <w:t>12</w:t>
            </w:r>
          </w:p>
        </w:tc>
        <w:tc>
          <w:tcPr>
            <w:tcW w:w="3053" w:type="dxa"/>
            <w:tcBorders>
              <w:top w:val="single" w:sz="8" w:space="0" w:color="00000A"/>
              <w:left w:val="single" w:sz="8" w:space="0" w:color="00000A"/>
              <w:bottom w:val="single" w:sz="8" w:space="0" w:color="00000A"/>
              <w:right w:val="single" w:sz="8" w:space="0" w:color="00000A"/>
            </w:tcBorders>
            <w:shd w:val="clear" w:color="auto" w:fill="auto"/>
            <w:tcMar>
              <w:left w:w="48" w:type="dxa"/>
              <w:right w:w="108" w:type="dxa"/>
            </w:tcMar>
            <w:vAlign w:val="center"/>
          </w:tcPr>
          <w:p w:rsidR="00F22641" w:rsidRPr="0022523A" w:rsidRDefault="00F22641" w:rsidP="00F22641">
            <w:pPr>
              <w:rPr>
                <w:sz w:val="20"/>
                <w:szCs w:val="20"/>
              </w:rPr>
            </w:pPr>
            <w:r w:rsidRPr="0022523A">
              <w:rPr>
                <w:sz w:val="20"/>
                <w:szCs w:val="20"/>
              </w:rPr>
              <w:t>TAVAS NİKFER ASM</w:t>
            </w:r>
          </w:p>
        </w:tc>
        <w:tc>
          <w:tcPr>
            <w:tcW w:w="10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jc w:val="center"/>
              <w:rPr>
                <w:sz w:val="18"/>
                <w:szCs w:val="18"/>
              </w:rPr>
            </w:pPr>
            <w:r w:rsidRPr="0022523A">
              <w:rPr>
                <w:sz w:val="20"/>
                <w:szCs w:val="20"/>
              </w:rPr>
              <w:t>20.18.09</w:t>
            </w:r>
          </w:p>
        </w:tc>
        <w:tc>
          <w:tcPr>
            <w:tcW w:w="61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C06F7" w:rsidP="00F22641">
            <w:pPr>
              <w:spacing w:line="20" w:lineRule="atLeast"/>
              <w:jc w:val="center"/>
              <w:rPr>
                <w:sz w:val="20"/>
                <w:szCs w:val="20"/>
              </w:rPr>
            </w:pPr>
            <w:r>
              <w:rPr>
                <w:sz w:val="20"/>
                <w:szCs w:val="20"/>
              </w:rPr>
              <w:t>861</w:t>
            </w:r>
          </w:p>
        </w:tc>
        <w:tc>
          <w:tcPr>
            <w:tcW w:w="6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spacing w:line="20" w:lineRule="atLeast"/>
              <w:jc w:val="center"/>
              <w:rPr>
                <w:sz w:val="20"/>
                <w:szCs w:val="20"/>
              </w:rPr>
            </w:pPr>
            <w:r w:rsidRPr="0022523A">
              <w:rPr>
                <w:sz w:val="20"/>
                <w:szCs w:val="20"/>
              </w:rPr>
              <w:t>2</w:t>
            </w:r>
            <w:r>
              <w:rPr>
                <w:sz w:val="20"/>
                <w:szCs w:val="20"/>
              </w:rPr>
              <w:t>49</w:t>
            </w:r>
          </w:p>
        </w:tc>
        <w:tc>
          <w:tcPr>
            <w:tcW w:w="54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jc w:val="center"/>
              <w:rPr>
                <w:sz w:val="18"/>
                <w:szCs w:val="18"/>
              </w:rPr>
            </w:pPr>
            <w:r w:rsidRPr="0022523A">
              <w:rPr>
                <w:sz w:val="20"/>
                <w:szCs w:val="20"/>
              </w:rPr>
              <w:t>YOK</w:t>
            </w:r>
          </w:p>
        </w:tc>
        <w:tc>
          <w:tcPr>
            <w:tcW w:w="696"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jc w:val="center"/>
              <w:rPr>
                <w:sz w:val="18"/>
                <w:szCs w:val="18"/>
              </w:rPr>
            </w:pPr>
            <w:r w:rsidRPr="0022523A">
              <w:rPr>
                <w:sz w:val="20"/>
                <w:szCs w:val="20"/>
              </w:rPr>
              <w:t>VAR</w:t>
            </w:r>
          </w:p>
        </w:tc>
        <w:tc>
          <w:tcPr>
            <w:tcW w:w="9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5352B4">
            <w:pPr>
              <w:jc w:val="center"/>
              <w:rPr>
                <w:sz w:val="18"/>
                <w:szCs w:val="18"/>
              </w:rPr>
            </w:pPr>
            <w:r w:rsidRPr="0022523A">
              <w:rPr>
                <w:sz w:val="20"/>
                <w:szCs w:val="20"/>
              </w:rPr>
              <w:t>HAZİNE</w:t>
            </w:r>
          </w:p>
        </w:tc>
        <w:tc>
          <w:tcPr>
            <w:tcW w:w="57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F22641" w:rsidRPr="0022523A" w:rsidRDefault="00F22641" w:rsidP="00F22641">
            <w:pPr>
              <w:jc w:val="center"/>
              <w:rPr>
                <w:sz w:val="20"/>
                <w:szCs w:val="20"/>
              </w:rPr>
            </w:pPr>
            <w:r w:rsidRPr="0022523A">
              <w:rPr>
                <w:sz w:val="20"/>
                <w:szCs w:val="20"/>
              </w:rPr>
              <w:t>345</w:t>
            </w:r>
          </w:p>
        </w:tc>
        <w:tc>
          <w:tcPr>
            <w:tcW w:w="571"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F22641" w:rsidRPr="0022523A" w:rsidRDefault="00F22641" w:rsidP="00F22641">
            <w:pPr>
              <w:jc w:val="center"/>
              <w:rPr>
                <w:sz w:val="16"/>
                <w:szCs w:val="16"/>
              </w:rPr>
            </w:pPr>
            <w:r w:rsidRPr="0022523A">
              <w:rPr>
                <w:sz w:val="20"/>
                <w:szCs w:val="20"/>
              </w:rPr>
              <w:t>E</w:t>
            </w:r>
          </w:p>
        </w:tc>
        <w:tc>
          <w:tcPr>
            <w:tcW w:w="12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jc w:val="center"/>
              <w:rPr>
                <w:sz w:val="18"/>
                <w:szCs w:val="18"/>
              </w:rPr>
            </w:pPr>
            <w:r w:rsidRPr="0022523A">
              <w:rPr>
                <w:sz w:val="20"/>
                <w:szCs w:val="20"/>
              </w:rPr>
              <w:t>BOŞALAN BİRİM</w:t>
            </w:r>
          </w:p>
        </w:tc>
      </w:tr>
      <w:tr w:rsidR="00F22641" w:rsidRPr="0022523A" w:rsidTr="0044670A">
        <w:trPr>
          <w:trHeight w:val="973"/>
        </w:trPr>
        <w:tc>
          <w:tcPr>
            <w:tcW w:w="42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Default="00F22641" w:rsidP="00F22641">
            <w:pPr>
              <w:spacing w:line="20" w:lineRule="atLeast"/>
              <w:jc w:val="center"/>
              <w:rPr>
                <w:sz w:val="20"/>
                <w:szCs w:val="20"/>
              </w:rPr>
            </w:pPr>
            <w:r>
              <w:rPr>
                <w:sz w:val="20"/>
                <w:szCs w:val="20"/>
              </w:rPr>
              <w:t>13</w:t>
            </w:r>
          </w:p>
        </w:tc>
        <w:tc>
          <w:tcPr>
            <w:tcW w:w="3053" w:type="dxa"/>
            <w:tcBorders>
              <w:top w:val="single" w:sz="8" w:space="0" w:color="00000A"/>
              <w:left w:val="single" w:sz="8" w:space="0" w:color="00000A"/>
              <w:bottom w:val="single" w:sz="8" w:space="0" w:color="00000A"/>
              <w:right w:val="single" w:sz="8" w:space="0" w:color="00000A"/>
            </w:tcBorders>
            <w:shd w:val="clear" w:color="auto" w:fill="auto"/>
            <w:tcMar>
              <w:left w:w="48" w:type="dxa"/>
              <w:right w:w="108" w:type="dxa"/>
            </w:tcMar>
            <w:vAlign w:val="center"/>
          </w:tcPr>
          <w:p w:rsidR="00F22641" w:rsidRDefault="00F22641" w:rsidP="00F22641">
            <w:pPr>
              <w:rPr>
                <w:sz w:val="20"/>
                <w:szCs w:val="20"/>
              </w:rPr>
            </w:pPr>
            <w:r>
              <w:rPr>
                <w:sz w:val="20"/>
                <w:szCs w:val="20"/>
              </w:rPr>
              <w:t>TAVAS KARAHİSAR ASM</w:t>
            </w:r>
          </w:p>
        </w:tc>
        <w:tc>
          <w:tcPr>
            <w:tcW w:w="10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Default="00F22641" w:rsidP="00F22641">
            <w:pPr>
              <w:jc w:val="center"/>
              <w:rPr>
                <w:sz w:val="20"/>
                <w:szCs w:val="20"/>
              </w:rPr>
            </w:pPr>
            <w:r>
              <w:rPr>
                <w:sz w:val="20"/>
                <w:szCs w:val="20"/>
              </w:rPr>
              <w:t>20.18.16</w:t>
            </w:r>
          </w:p>
        </w:tc>
        <w:tc>
          <w:tcPr>
            <w:tcW w:w="61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Default="00FC06F7" w:rsidP="00F22641">
            <w:pPr>
              <w:spacing w:line="20" w:lineRule="atLeast"/>
              <w:jc w:val="center"/>
              <w:rPr>
                <w:sz w:val="20"/>
                <w:szCs w:val="20"/>
              </w:rPr>
            </w:pPr>
            <w:r>
              <w:rPr>
                <w:sz w:val="20"/>
                <w:szCs w:val="20"/>
              </w:rPr>
              <w:t>2186</w:t>
            </w:r>
          </w:p>
        </w:tc>
        <w:tc>
          <w:tcPr>
            <w:tcW w:w="6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Default="00F22641" w:rsidP="00F22641">
            <w:pPr>
              <w:spacing w:line="20" w:lineRule="atLeast"/>
              <w:jc w:val="center"/>
              <w:rPr>
                <w:sz w:val="20"/>
                <w:szCs w:val="20"/>
              </w:rPr>
            </w:pPr>
            <w:r>
              <w:rPr>
                <w:sz w:val="20"/>
                <w:szCs w:val="20"/>
              </w:rPr>
              <w:t>78</w:t>
            </w:r>
            <w:r w:rsidR="00FC06F7">
              <w:rPr>
                <w:sz w:val="20"/>
                <w:szCs w:val="20"/>
              </w:rPr>
              <w:t>0</w:t>
            </w:r>
          </w:p>
        </w:tc>
        <w:tc>
          <w:tcPr>
            <w:tcW w:w="54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Default="008643A0" w:rsidP="00C04888">
            <w:pPr>
              <w:jc w:val="center"/>
              <w:rPr>
                <w:sz w:val="20"/>
                <w:szCs w:val="20"/>
              </w:rPr>
            </w:pPr>
            <w:r>
              <w:rPr>
                <w:sz w:val="20"/>
                <w:szCs w:val="20"/>
              </w:rPr>
              <w:t>YOK</w:t>
            </w:r>
          </w:p>
        </w:tc>
        <w:tc>
          <w:tcPr>
            <w:tcW w:w="696"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Default="00F22641" w:rsidP="00C04888">
            <w:pPr>
              <w:jc w:val="center"/>
              <w:rPr>
                <w:sz w:val="20"/>
                <w:szCs w:val="20"/>
              </w:rPr>
            </w:pPr>
            <w:r>
              <w:rPr>
                <w:sz w:val="20"/>
                <w:szCs w:val="20"/>
              </w:rPr>
              <w:t>VAR</w:t>
            </w:r>
          </w:p>
        </w:tc>
        <w:tc>
          <w:tcPr>
            <w:tcW w:w="9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Default="00F22641" w:rsidP="005352B4">
            <w:pPr>
              <w:jc w:val="center"/>
              <w:rPr>
                <w:sz w:val="20"/>
                <w:szCs w:val="20"/>
              </w:rPr>
            </w:pPr>
            <w:r>
              <w:rPr>
                <w:sz w:val="20"/>
                <w:szCs w:val="20"/>
              </w:rPr>
              <w:t>HAZİNE</w:t>
            </w:r>
          </w:p>
        </w:tc>
        <w:tc>
          <w:tcPr>
            <w:tcW w:w="57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F22641" w:rsidRDefault="00F22641" w:rsidP="00F22641">
            <w:pPr>
              <w:jc w:val="center"/>
              <w:rPr>
                <w:sz w:val="20"/>
                <w:szCs w:val="20"/>
              </w:rPr>
            </w:pPr>
            <w:r>
              <w:rPr>
                <w:sz w:val="20"/>
                <w:szCs w:val="20"/>
              </w:rPr>
              <w:t>472</w:t>
            </w:r>
          </w:p>
        </w:tc>
        <w:tc>
          <w:tcPr>
            <w:tcW w:w="571"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F22641" w:rsidRDefault="00F22641" w:rsidP="00F22641">
            <w:pPr>
              <w:jc w:val="center"/>
              <w:rPr>
                <w:sz w:val="20"/>
                <w:szCs w:val="20"/>
              </w:rPr>
            </w:pPr>
            <w:r>
              <w:rPr>
                <w:sz w:val="20"/>
                <w:szCs w:val="20"/>
              </w:rPr>
              <w:t>A</w:t>
            </w:r>
          </w:p>
        </w:tc>
        <w:tc>
          <w:tcPr>
            <w:tcW w:w="12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jc w:val="center"/>
              <w:rPr>
                <w:sz w:val="20"/>
                <w:szCs w:val="20"/>
              </w:rPr>
            </w:pPr>
            <w:r>
              <w:rPr>
                <w:sz w:val="20"/>
                <w:szCs w:val="20"/>
              </w:rPr>
              <w:t>BOŞALAN BİRİM</w:t>
            </w:r>
          </w:p>
        </w:tc>
      </w:tr>
      <w:tr w:rsidR="00F22641" w:rsidRPr="0022523A" w:rsidTr="0044670A">
        <w:trPr>
          <w:trHeight w:val="973"/>
        </w:trPr>
        <w:tc>
          <w:tcPr>
            <w:tcW w:w="42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spacing w:line="20" w:lineRule="atLeast"/>
              <w:jc w:val="center"/>
              <w:rPr>
                <w:sz w:val="20"/>
                <w:szCs w:val="20"/>
              </w:rPr>
            </w:pPr>
            <w:r>
              <w:rPr>
                <w:sz w:val="20"/>
                <w:szCs w:val="20"/>
              </w:rPr>
              <w:t>1</w:t>
            </w:r>
            <w:r w:rsidR="005352B4">
              <w:rPr>
                <w:sz w:val="20"/>
                <w:szCs w:val="20"/>
              </w:rPr>
              <w:t>4</w:t>
            </w:r>
          </w:p>
        </w:tc>
        <w:tc>
          <w:tcPr>
            <w:tcW w:w="3053" w:type="dxa"/>
            <w:tcBorders>
              <w:top w:val="single" w:sz="8" w:space="0" w:color="00000A"/>
              <w:left w:val="single" w:sz="8" w:space="0" w:color="00000A"/>
              <w:bottom w:val="single" w:sz="8" w:space="0" w:color="00000A"/>
              <w:right w:val="single" w:sz="8" w:space="0" w:color="00000A"/>
            </w:tcBorders>
            <w:shd w:val="clear" w:color="auto" w:fill="auto"/>
            <w:tcMar>
              <w:left w:w="48" w:type="dxa"/>
              <w:right w:w="108" w:type="dxa"/>
            </w:tcMar>
            <w:vAlign w:val="center"/>
          </w:tcPr>
          <w:p w:rsidR="00F22641" w:rsidRPr="0022523A" w:rsidRDefault="00F22641" w:rsidP="00F22641">
            <w:pPr>
              <w:rPr>
                <w:sz w:val="20"/>
                <w:szCs w:val="20"/>
              </w:rPr>
            </w:pPr>
            <w:r w:rsidRPr="0022523A">
              <w:rPr>
                <w:sz w:val="20"/>
                <w:szCs w:val="20"/>
              </w:rPr>
              <w:t>ÇAL İSABEY ASM</w:t>
            </w:r>
          </w:p>
        </w:tc>
        <w:tc>
          <w:tcPr>
            <w:tcW w:w="10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jc w:val="center"/>
              <w:rPr>
                <w:sz w:val="18"/>
                <w:szCs w:val="18"/>
              </w:rPr>
            </w:pPr>
            <w:r w:rsidRPr="0022523A">
              <w:rPr>
                <w:sz w:val="20"/>
                <w:szCs w:val="20"/>
              </w:rPr>
              <w:t>20.09.05</w:t>
            </w:r>
          </w:p>
        </w:tc>
        <w:tc>
          <w:tcPr>
            <w:tcW w:w="61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C06F7">
            <w:pPr>
              <w:spacing w:line="20" w:lineRule="atLeast"/>
              <w:rPr>
                <w:sz w:val="20"/>
                <w:szCs w:val="20"/>
              </w:rPr>
            </w:pPr>
            <w:r>
              <w:rPr>
                <w:sz w:val="20"/>
                <w:szCs w:val="20"/>
              </w:rPr>
              <w:t>15</w:t>
            </w:r>
            <w:r w:rsidR="00FC06F7">
              <w:rPr>
                <w:sz w:val="20"/>
                <w:szCs w:val="20"/>
              </w:rPr>
              <w:t>04</w:t>
            </w:r>
          </w:p>
        </w:tc>
        <w:tc>
          <w:tcPr>
            <w:tcW w:w="6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C06F7">
            <w:pPr>
              <w:spacing w:line="20" w:lineRule="atLeast"/>
              <w:jc w:val="center"/>
              <w:rPr>
                <w:sz w:val="20"/>
                <w:szCs w:val="20"/>
              </w:rPr>
            </w:pPr>
            <w:r>
              <w:rPr>
                <w:sz w:val="20"/>
                <w:szCs w:val="20"/>
              </w:rPr>
              <w:t>69</w:t>
            </w:r>
            <w:r w:rsidR="00FC06F7">
              <w:rPr>
                <w:sz w:val="20"/>
                <w:szCs w:val="20"/>
              </w:rPr>
              <w:t>1</w:t>
            </w:r>
          </w:p>
        </w:tc>
        <w:tc>
          <w:tcPr>
            <w:tcW w:w="54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jc w:val="center"/>
              <w:rPr>
                <w:sz w:val="18"/>
                <w:szCs w:val="18"/>
              </w:rPr>
            </w:pPr>
            <w:r w:rsidRPr="0022523A">
              <w:rPr>
                <w:sz w:val="20"/>
                <w:szCs w:val="20"/>
              </w:rPr>
              <w:t>YOK</w:t>
            </w:r>
          </w:p>
        </w:tc>
        <w:tc>
          <w:tcPr>
            <w:tcW w:w="696"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jc w:val="center"/>
              <w:rPr>
                <w:sz w:val="18"/>
                <w:szCs w:val="18"/>
              </w:rPr>
            </w:pPr>
            <w:r w:rsidRPr="0022523A">
              <w:rPr>
                <w:sz w:val="20"/>
                <w:szCs w:val="20"/>
              </w:rPr>
              <w:t>VAR</w:t>
            </w:r>
          </w:p>
        </w:tc>
        <w:tc>
          <w:tcPr>
            <w:tcW w:w="9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5352B4">
            <w:pPr>
              <w:jc w:val="center"/>
              <w:rPr>
                <w:sz w:val="18"/>
                <w:szCs w:val="18"/>
              </w:rPr>
            </w:pPr>
            <w:r w:rsidRPr="0022523A">
              <w:rPr>
                <w:sz w:val="20"/>
                <w:szCs w:val="20"/>
              </w:rPr>
              <w:t>HAZİNE</w:t>
            </w:r>
          </w:p>
        </w:tc>
        <w:tc>
          <w:tcPr>
            <w:tcW w:w="57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F22641" w:rsidRPr="0022523A" w:rsidRDefault="00F22641" w:rsidP="00F22641">
            <w:pPr>
              <w:jc w:val="center"/>
              <w:rPr>
                <w:sz w:val="18"/>
                <w:szCs w:val="18"/>
              </w:rPr>
            </w:pPr>
            <w:r w:rsidRPr="0022523A">
              <w:rPr>
                <w:sz w:val="20"/>
                <w:szCs w:val="20"/>
              </w:rPr>
              <w:t>380</w:t>
            </w:r>
          </w:p>
        </w:tc>
        <w:tc>
          <w:tcPr>
            <w:tcW w:w="571"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F22641" w:rsidRPr="0022523A" w:rsidRDefault="00F22641" w:rsidP="00F22641">
            <w:pPr>
              <w:jc w:val="center"/>
            </w:pPr>
            <w:r w:rsidRPr="0022523A">
              <w:rPr>
                <w:sz w:val="20"/>
                <w:szCs w:val="20"/>
              </w:rPr>
              <w:t>E</w:t>
            </w:r>
          </w:p>
        </w:tc>
        <w:tc>
          <w:tcPr>
            <w:tcW w:w="12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jc w:val="center"/>
              <w:rPr>
                <w:sz w:val="18"/>
                <w:szCs w:val="18"/>
              </w:rPr>
            </w:pPr>
            <w:r w:rsidRPr="0022523A">
              <w:rPr>
                <w:sz w:val="20"/>
                <w:szCs w:val="20"/>
              </w:rPr>
              <w:t>BOŞALAN BİRİM</w:t>
            </w:r>
          </w:p>
        </w:tc>
      </w:tr>
      <w:tr w:rsidR="00F22641" w:rsidRPr="0022523A" w:rsidTr="0044670A">
        <w:trPr>
          <w:trHeight w:val="973"/>
        </w:trPr>
        <w:tc>
          <w:tcPr>
            <w:tcW w:w="42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Default="00F22641" w:rsidP="005352B4">
            <w:pPr>
              <w:spacing w:line="20" w:lineRule="atLeast"/>
              <w:jc w:val="center"/>
              <w:rPr>
                <w:sz w:val="20"/>
                <w:szCs w:val="20"/>
              </w:rPr>
            </w:pPr>
            <w:r>
              <w:rPr>
                <w:sz w:val="20"/>
                <w:szCs w:val="20"/>
              </w:rPr>
              <w:t>1</w:t>
            </w:r>
            <w:r w:rsidR="005352B4">
              <w:rPr>
                <w:sz w:val="20"/>
                <w:szCs w:val="20"/>
              </w:rPr>
              <w:t>5</w:t>
            </w:r>
          </w:p>
        </w:tc>
        <w:tc>
          <w:tcPr>
            <w:tcW w:w="3053" w:type="dxa"/>
            <w:tcBorders>
              <w:top w:val="single" w:sz="8" w:space="0" w:color="00000A"/>
              <w:left w:val="single" w:sz="8" w:space="0" w:color="00000A"/>
              <w:bottom w:val="single" w:sz="8" w:space="0" w:color="00000A"/>
              <w:right w:val="single" w:sz="8" w:space="0" w:color="00000A"/>
            </w:tcBorders>
            <w:shd w:val="clear" w:color="auto" w:fill="auto"/>
            <w:tcMar>
              <w:left w:w="48" w:type="dxa"/>
              <w:right w:w="108" w:type="dxa"/>
            </w:tcMar>
            <w:vAlign w:val="center"/>
          </w:tcPr>
          <w:p w:rsidR="00F22641" w:rsidRDefault="00F22641" w:rsidP="00F22641">
            <w:r w:rsidRPr="0022523A">
              <w:rPr>
                <w:sz w:val="20"/>
                <w:szCs w:val="20"/>
              </w:rPr>
              <w:t>ÇİVRİL ASM</w:t>
            </w:r>
          </w:p>
        </w:tc>
        <w:tc>
          <w:tcPr>
            <w:tcW w:w="10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Default="00F22641" w:rsidP="00F22641">
            <w:pPr>
              <w:jc w:val="center"/>
              <w:rPr>
                <w:sz w:val="20"/>
                <w:szCs w:val="20"/>
              </w:rPr>
            </w:pPr>
            <w:r w:rsidRPr="0022523A">
              <w:rPr>
                <w:sz w:val="20"/>
                <w:szCs w:val="20"/>
              </w:rPr>
              <w:t>20.12.19</w:t>
            </w:r>
          </w:p>
        </w:tc>
        <w:tc>
          <w:tcPr>
            <w:tcW w:w="61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spacing w:line="20" w:lineRule="atLeast"/>
              <w:jc w:val="center"/>
            </w:pPr>
            <w:r w:rsidRPr="0022523A">
              <w:rPr>
                <w:sz w:val="20"/>
                <w:szCs w:val="20"/>
              </w:rPr>
              <w:t>0</w:t>
            </w:r>
          </w:p>
        </w:tc>
        <w:tc>
          <w:tcPr>
            <w:tcW w:w="6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spacing w:line="20" w:lineRule="atLeast"/>
              <w:jc w:val="center"/>
            </w:pPr>
            <w:r w:rsidRPr="0022523A">
              <w:rPr>
                <w:sz w:val="20"/>
                <w:szCs w:val="20"/>
              </w:rPr>
              <w:t>0</w:t>
            </w:r>
          </w:p>
        </w:tc>
        <w:tc>
          <w:tcPr>
            <w:tcW w:w="54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jc w:val="center"/>
              <w:rPr>
                <w:sz w:val="18"/>
                <w:szCs w:val="18"/>
              </w:rPr>
            </w:pPr>
            <w:r w:rsidRPr="0022523A">
              <w:rPr>
                <w:sz w:val="20"/>
                <w:szCs w:val="20"/>
              </w:rPr>
              <w:t>YOK</w:t>
            </w:r>
          </w:p>
        </w:tc>
        <w:tc>
          <w:tcPr>
            <w:tcW w:w="696"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jc w:val="center"/>
              <w:rPr>
                <w:sz w:val="18"/>
                <w:szCs w:val="18"/>
              </w:rPr>
            </w:pPr>
            <w:r w:rsidRPr="0022523A">
              <w:rPr>
                <w:sz w:val="20"/>
                <w:szCs w:val="20"/>
              </w:rPr>
              <w:t>VAR</w:t>
            </w:r>
          </w:p>
        </w:tc>
        <w:tc>
          <w:tcPr>
            <w:tcW w:w="9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5352B4">
            <w:pPr>
              <w:jc w:val="center"/>
              <w:rPr>
                <w:sz w:val="18"/>
                <w:szCs w:val="18"/>
              </w:rPr>
            </w:pPr>
            <w:r w:rsidRPr="0022523A">
              <w:rPr>
                <w:sz w:val="20"/>
                <w:szCs w:val="20"/>
              </w:rPr>
              <w:t>HAZİNE</w:t>
            </w:r>
          </w:p>
        </w:tc>
        <w:tc>
          <w:tcPr>
            <w:tcW w:w="57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F22641" w:rsidRPr="0022523A" w:rsidRDefault="00F22641" w:rsidP="00F22641">
            <w:pPr>
              <w:jc w:val="center"/>
              <w:rPr>
                <w:sz w:val="20"/>
                <w:szCs w:val="20"/>
              </w:rPr>
            </w:pPr>
            <w:r w:rsidRPr="0022523A">
              <w:rPr>
                <w:sz w:val="20"/>
                <w:szCs w:val="20"/>
              </w:rPr>
              <w:t>560</w:t>
            </w:r>
          </w:p>
        </w:tc>
        <w:tc>
          <w:tcPr>
            <w:tcW w:w="571"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F22641" w:rsidRPr="0022523A" w:rsidRDefault="00F22641" w:rsidP="00F22641">
            <w:pPr>
              <w:jc w:val="center"/>
            </w:pPr>
            <w:r w:rsidRPr="0022523A">
              <w:rPr>
                <w:sz w:val="20"/>
                <w:szCs w:val="20"/>
              </w:rPr>
              <w:t>E</w:t>
            </w:r>
          </w:p>
        </w:tc>
        <w:tc>
          <w:tcPr>
            <w:tcW w:w="12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jc w:val="center"/>
              <w:rPr>
                <w:sz w:val="24"/>
                <w:szCs w:val="24"/>
              </w:rPr>
            </w:pPr>
            <w:r w:rsidRPr="0022523A">
              <w:rPr>
                <w:sz w:val="20"/>
                <w:szCs w:val="20"/>
              </w:rPr>
              <w:t>YENİ POZİSYON</w:t>
            </w:r>
          </w:p>
        </w:tc>
      </w:tr>
      <w:tr w:rsidR="00F22641" w:rsidRPr="0022523A" w:rsidTr="0044670A">
        <w:trPr>
          <w:trHeight w:val="973"/>
        </w:trPr>
        <w:tc>
          <w:tcPr>
            <w:tcW w:w="42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Default="00F22641" w:rsidP="005352B4">
            <w:pPr>
              <w:spacing w:line="20" w:lineRule="atLeast"/>
              <w:jc w:val="center"/>
              <w:rPr>
                <w:sz w:val="20"/>
                <w:szCs w:val="20"/>
              </w:rPr>
            </w:pPr>
            <w:r>
              <w:rPr>
                <w:sz w:val="20"/>
                <w:szCs w:val="20"/>
              </w:rPr>
              <w:t>1</w:t>
            </w:r>
            <w:r w:rsidR="005352B4">
              <w:rPr>
                <w:sz w:val="20"/>
                <w:szCs w:val="20"/>
              </w:rPr>
              <w:t>6</w:t>
            </w:r>
          </w:p>
        </w:tc>
        <w:tc>
          <w:tcPr>
            <w:tcW w:w="3053" w:type="dxa"/>
            <w:tcBorders>
              <w:top w:val="single" w:sz="8" w:space="0" w:color="00000A"/>
              <w:left w:val="single" w:sz="8" w:space="0" w:color="00000A"/>
              <w:bottom w:val="single" w:sz="8" w:space="0" w:color="00000A"/>
              <w:right w:val="single" w:sz="8" w:space="0" w:color="00000A"/>
            </w:tcBorders>
            <w:shd w:val="clear" w:color="auto" w:fill="auto"/>
            <w:tcMar>
              <w:left w:w="48" w:type="dxa"/>
              <w:right w:w="108" w:type="dxa"/>
            </w:tcMar>
            <w:vAlign w:val="center"/>
          </w:tcPr>
          <w:p w:rsidR="00F22641" w:rsidRDefault="00F22641" w:rsidP="00F22641">
            <w:r>
              <w:t>ÇİVRİL KIRALAN ASM</w:t>
            </w:r>
          </w:p>
        </w:tc>
        <w:tc>
          <w:tcPr>
            <w:tcW w:w="10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Default="00F22641" w:rsidP="00F22641">
            <w:pPr>
              <w:jc w:val="center"/>
              <w:rPr>
                <w:sz w:val="20"/>
                <w:szCs w:val="20"/>
              </w:rPr>
            </w:pPr>
            <w:r>
              <w:rPr>
                <w:sz w:val="20"/>
                <w:szCs w:val="20"/>
              </w:rPr>
              <w:t>20.12.16</w:t>
            </w:r>
          </w:p>
        </w:tc>
        <w:tc>
          <w:tcPr>
            <w:tcW w:w="61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Default="00F22641" w:rsidP="00FC06F7">
            <w:pPr>
              <w:spacing w:line="20" w:lineRule="atLeast"/>
              <w:jc w:val="center"/>
              <w:rPr>
                <w:sz w:val="20"/>
                <w:szCs w:val="20"/>
              </w:rPr>
            </w:pPr>
            <w:r>
              <w:rPr>
                <w:sz w:val="20"/>
                <w:szCs w:val="20"/>
              </w:rPr>
              <w:t>28</w:t>
            </w:r>
            <w:r w:rsidR="00FC06F7">
              <w:rPr>
                <w:sz w:val="20"/>
                <w:szCs w:val="20"/>
              </w:rPr>
              <w:t>42</w:t>
            </w:r>
          </w:p>
        </w:tc>
        <w:tc>
          <w:tcPr>
            <w:tcW w:w="6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Default="00F22641" w:rsidP="00FC06F7">
            <w:pPr>
              <w:spacing w:line="20" w:lineRule="atLeast"/>
              <w:jc w:val="center"/>
              <w:rPr>
                <w:sz w:val="20"/>
                <w:szCs w:val="20"/>
              </w:rPr>
            </w:pPr>
            <w:r>
              <w:rPr>
                <w:sz w:val="20"/>
                <w:szCs w:val="20"/>
              </w:rPr>
              <w:t>1</w:t>
            </w:r>
            <w:r w:rsidR="00FC06F7">
              <w:rPr>
                <w:sz w:val="20"/>
                <w:szCs w:val="20"/>
              </w:rPr>
              <w:t>6</w:t>
            </w:r>
            <w:r>
              <w:rPr>
                <w:sz w:val="20"/>
                <w:szCs w:val="20"/>
              </w:rPr>
              <w:t>2</w:t>
            </w:r>
          </w:p>
        </w:tc>
        <w:tc>
          <w:tcPr>
            <w:tcW w:w="54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jc w:val="center"/>
              <w:rPr>
                <w:sz w:val="20"/>
                <w:szCs w:val="20"/>
              </w:rPr>
            </w:pPr>
            <w:r>
              <w:rPr>
                <w:sz w:val="20"/>
                <w:szCs w:val="20"/>
              </w:rPr>
              <w:t>VAR</w:t>
            </w:r>
          </w:p>
        </w:tc>
        <w:tc>
          <w:tcPr>
            <w:tcW w:w="696"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C04888">
            <w:pPr>
              <w:jc w:val="center"/>
              <w:rPr>
                <w:sz w:val="20"/>
                <w:szCs w:val="20"/>
              </w:rPr>
            </w:pPr>
            <w:r>
              <w:rPr>
                <w:sz w:val="20"/>
                <w:szCs w:val="20"/>
              </w:rPr>
              <w:t>VAR</w:t>
            </w:r>
          </w:p>
        </w:tc>
        <w:tc>
          <w:tcPr>
            <w:tcW w:w="9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5352B4">
            <w:pPr>
              <w:jc w:val="center"/>
              <w:rPr>
                <w:sz w:val="20"/>
                <w:szCs w:val="20"/>
              </w:rPr>
            </w:pPr>
            <w:r>
              <w:rPr>
                <w:sz w:val="20"/>
                <w:szCs w:val="20"/>
              </w:rPr>
              <w:t>HAZİNE</w:t>
            </w:r>
          </w:p>
        </w:tc>
        <w:tc>
          <w:tcPr>
            <w:tcW w:w="57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F22641" w:rsidRPr="0022523A" w:rsidRDefault="00F22641" w:rsidP="00F22641">
            <w:pPr>
              <w:jc w:val="center"/>
              <w:rPr>
                <w:sz w:val="20"/>
                <w:szCs w:val="20"/>
              </w:rPr>
            </w:pPr>
            <w:r>
              <w:rPr>
                <w:sz w:val="20"/>
                <w:szCs w:val="20"/>
              </w:rPr>
              <w:t>440</w:t>
            </w:r>
          </w:p>
        </w:tc>
        <w:tc>
          <w:tcPr>
            <w:tcW w:w="571"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F22641" w:rsidRDefault="00F22641" w:rsidP="00F22641">
            <w:pPr>
              <w:jc w:val="center"/>
              <w:rPr>
                <w:sz w:val="20"/>
                <w:szCs w:val="20"/>
              </w:rPr>
            </w:pPr>
            <w:r>
              <w:rPr>
                <w:sz w:val="20"/>
                <w:szCs w:val="20"/>
              </w:rPr>
              <w:t>A</w:t>
            </w:r>
          </w:p>
        </w:tc>
        <w:tc>
          <w:tcPr>
            <w:tcW w:w="12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Default="00F22641" w:rsidP="00F22641">
            <w:pPr>
              <w:jc w:val="center"/>
              <w:rPr>
                <w:sz w:val="20"/>
                <w:szCs w:val="20"/>
              </w:rPr>
            </w:pPr>
            <w:r>
              <w:rPr>
                <w:sz w:val="20"/>
                <w:szCs w:val="20"/>
              </w:rPr>
              <w:t>BOŞALAN BİRİM</w:t>
            </w:r>
          </w:p>
        </w:tc>
      </w:tr>
    </w:tbl>
    <w:p w:rsidR="00A879EF" w:rsidRDefault="00A879EF">
      <w:pPr>
        <w:tabs>
          <w:tab w:val="left" w:pos="708"/>
        </w:tabs>
        <w:spacing w:after="0" w:line="100" w:lineRule="atLeast"/>
        <w:jc w:val="both"/>
        <w:rPr>
          <w:rFonts w:ascii="Times New Roman" w:eastAsia="Times New Roman" w:hAnsi="Times New Roman" w:cs="Times New Roman"/>
          <w:b/>
          <w:color w:val="000000"/>
          <w:u w:val="single"/>
        </w:rPr>
      </w:pPr>
    </w:p>
    <w:p w:rsidR="009A104C" w:rsidRPr="0022523A" w:rsidRDefault="00467B69">
      <w:pPr>
        <w:tabs>
          <w:tab w:val="left" w:pos="708"/>
        </w:tabs>
        <w:spacing w:after="0" w:line="100" w:lineRule="atLeast"/>
        <w:jc w:val="both"/>
        <w:rPr>
          <w:rFonts w:ascii="Times New Roman" w:eastAsia="Calibri" w:hAnsi="Times New Roman" w:cs="Times New Roman"/>
          <w:b/>
        </w:rPr>
      </w:pPr>
      <w:r w:rsidRPr="0022523A">
        <w:rPr>
          <w:rFonts w:ascii="Times New Roman" w:eastAsia="Times New Roman" w:hAnsi="Times New Roman" w:cs="Times New Roman"/>
          <w:b/>
          <w:color w:val="000000"/>
          <w:u w:val="single"/>
        </w:rPr>
        <w:t xml:space="preserve">Yeni açılan Aile Hekimliği Birimlerinden, </w:t>
      </w:r>
    </w:p>
    <w:p w:rsidR="009A104C" w:rsidRDefault="00467B69">
      <w:pPr>
        <w:tabs>
          <w:tab w:val="left" w:pos="708"/>
        </w:tabs>
        <w:spacing w:after="0" w:line="100" w:lineRule="atLeast"/>
        <w:jc w:val="both"/>
        <w:rPr>
          <w:rFonts w:ascii="Times New Roman" w:eastAsia="Calibri" w:hAnsi="Times New Roman" w:cs="Times New Roman"/>
          <w:color w:val="000000"/>
        </w:rPr>
      </w:pPr>
      <w:r w:rsidRPr="0022523A">
        <w:rPr>
          <w:rFonts w:ascii="Times New Roman" w:eastAsia="Times New Roman" w:hAnsi="Times New Roman" w:cs="Times New Roman"/>
          <w:color w:val="000000"/>
        </w:rPr>
        <w:t xml:space="preserve">Pamukkale Fesleğen A.S.M. 20.19.97 ve 20.19.98 </w:t>
      </w:r>
      <w:r w:rsidRPr="0022523A">
        <w:rPr>
          <w:rFonts w:ascii="Times New Roman" w:eastAsia="Calibri" w:hAnsi="Times New Roman" w:cs="Times New Roman"/>
          <w:color w:val="000000"/>
        </w:rPr>
        <w:t>Nolu,</w:t>
      </w:r>
      <w:r w:rsidRPr="0022523A">
        <w:rPr>
          <w:rFonts w:ascii="Times New Roman" w:eastAsia="Times New Roman" w:hAnsi="Times New Roman" w:cs="Times New Roman"/>
          <w:color w:val="000000"/>
        </w:rPr>
        <w:t xml:space="preserve"> Pamukkale Şehit Jandarma Uzm. Çavuş Burhan ACAR ASM 20.19.101 ve 20.19.102 Nolu,</w:t>
      </w:r>
      <w:bookmarkStart w:id="0" w:name="__DdeLink__1006_517339144"/>
      <w:r w:rsidRPr="0022523A">
        <w:rPr>
          <w:rFonts w:ascii="Times New Roman" w:eastAsia="Times New Roman" w:hAnsi="Times New Roman" w:cs="Times New Roman"/>
          <w:color w:val="000000"/>
        </w:rPr>
        <w:t xml:space="preserve"> Pamukkale Vatan A.S.M.20.19.104 ve 20.19.105 Nolu Aile Hekimliği</w:t>
      </w:r>
      <w:bookmarkEnd w:id="0"/>
      <w:r w:rsidRPr="0022523A">
        <w:rPr>
          <w:rFonts w:ascii="Times New Roman" w:eastAsia="Times New Roman" w:hAnsi="Times New Roman" w:cs="Times New Roman"/>
          <w:color w:val="000000"/>
        </w:rPr>
        <w:t xml:space="preserve"> Birimlerini</w:t>
      </w:r>
      <w:r w:rsidRPr="0022523A">
        <w:rPr>
          <w:rFonts w:ascii="Times New Roman" w:eastAsia="Calibri" w:hAnsi="Times New Roman" w:cs="Times New Roman"/>
          <w:color w:val="000000"/>
        </w:rPr>
        <w:t xml:space="preserve"> seçen Hekimler hizmet verecekleri yerleri kendileri temin edeceklerdir.</w:t>
      </w:r>
    </w:p>
    <w:p w:rsidR="00C333FE" w:rsidRDefault="00C333FE">
      <w:pPr>
        <w:tabs>
          <w:tab w:val="left" w:pos="708"/>
        </w:tabs>
        <w:spacing w:after="0" w:line="100" w:lineRule="atLeast"/>
        <w:jc w:val="both"/>
        <w:rPr>
          <w:rFonts w:ascii="Times New Roman" w:eastAsia="Times New Roman" w:hAnsi="Times New Roman" w:cs="Times New Roman"/>
          <w:color w:val="000000"/>
        </w:rPr>
      </w:pPr>
      <w:r w:rsidRPr="00C333FE">
        <w:rPr>
          <w:rFonts w:ascii="Times New Roman" w:eastAsia="Times New Roman" w:hAnsi="Times New Roman" w:cs="Times New Roman"/>
          <w:b/>
          <w:color w:val="000000"/>
        </w:rPr>
        <w:t>Pamukkale Şehit Jandarma Uzm. Çavuş Burhan ACAR ASM 20.19.101 ve 20.19.102 Nolu AHB</w:t>
      </w:r>
      <w:r w:rsidR="00677754">
        <w:rPr>
          <w:rFonts w:ascii="Times New Roman" w:eastAsia="Times New Roman" w:hAnsi="Times New Roman" w:cs="Times New Roman"/>
          <w:color w:val="000000"/>
        </w:rPr>
        <w:t>’</w:t>
      </w:r>
      <w:r>
        <w:rPr>
          <w:rFonts w:ascii="Times New Roman" w:eastAsia="Times New Roman" w:hAnsi="Times New Roman" w:cs="Times New Roman"/>
          <w:color w:val="000000"/>
        </w:rPr>
        <w:t>leri, Çamlık ASM ile Kınıklı ASM bölgelerinde hizmet vermek üzere Çamlaraltı Mahallesi bölgesinde,</w:t>
      </w:r>
    </w:p>
    <w:p w:rsidR="00C333FE" w:rsidRDefault="00C333FE">
      <w:pPr>
        <w:tabs>
          <w:tab w:val="left" w:pos="708"/>
        </w:tabs>
        <w:spacing w:after="0" w:line="100" w:lineRule="atLeast"/>
        <w:jc w:val="both"/>
        <w:rPr>
          <w:rFonts w:ascii="Times New Roman" w:eastAsia="Calibri" w:hAnsi="Times New Roman" w:cs="Times New Roman"/>
          <w:color w:val="000000"/>
        </w:rPr>
      </w:pPr>
      <w:r w:rsidRPr="00C333FE">
        <w:rPr>
          <w:rFonts w:ascii="Times New Roman" w:eastAsia="Times New Roman" w:hAnsi="Times New Roman" w:cs="Times New Roman"/>
          <w:b/>
          <w:color w:val="000000"/>
        </w:rPr>
        <w:t xml:space="preserve">Pamukkale Fesleğen A.S.M. 20.19.97 ve 20.19.98 </w:t>
      </w:r>
      <w:r w:rsidRPr="00C333FE">
        <w:rPr>
          <w:rFonts w:ascii="Times New Roman" w:eastAsia="Calibri" w:hAnsi="Times New Roman" w:cs="Times New Roman"/>
          <w:b/>
          <w:color w:val="000000"/>
        </w:rPr>
        <w:t>Nolu AHB</w:t>
      </w:r>
      <w:r w:rsidR="00677754">
        <w:rPr>
          <w:rFonts w:ascii="Times New Roman" w:eastAsia="Calibri" w:hAnsi="Times New Roman" w:cs="Times New Roman"/>
          <w:color w:val="000000"/>
        </w:rPr>
        <w:t>’</w:t>
      </w:r>
      <w:r>
        <w:rPr>
          <w:rFonts w:ascii="Times New Roman" w:eastAsia="Calibri" w:hAnsi="Times New Roman" w:cs="Times New Roman"/>
          <w:color w:val="000000"/>
        </w:rPr>
        <w:t>leri, İstiklal ASM bölgesi İstiklal mahallesi Kıbrıs Şehitler  Caddesi bölgesinde,</w:t>
      </w:r>
    </w:p>
    <w:p w:rsidR="00C333FE" w:rsidRDefault="00C333FE">
      <w:pPr>
        <w:tabs>
          <w:tab w:val="left" w:pos="708"/>
        </w:tabs>
        <w:spacing w:after="0" w:line="100" w:lineRule="atLeast"/>
        <w:jc w:val="both"/>
        <w:rPr>
          <w:rFonts w:ascii="Times New Roman" w:eastAsia="Calibri" w:hAnsi="Times New Roman" w:cs="Times New Roman"/>
          <w:color w:val="000000"/>
        </w:rPr>
      </w:pPr>
      <w:r w:rsidRPr="00C333FE">
        <w:rPr>
          <w:rFonts w:ascii="Times New Roman" w:eastAsia="Times New Roman" w:hAnsi="Times New Roman" w:cs="Times New Roman"/>
          <w:b/>
          <w:color w:val="000000"/>
        </w:rPr>
        <w:t>Pamukkale Vatan A.S.M.20.19.104 ve 20.19.105 Nolu AHB</w:t>
      </w:r>
      <w:r w:rsidR="0067775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leri, Bağbaşı Mahallesi Vatan Caddesi sağ ve sol kısımları ile Acıpayam Bulvarı arasındaki Taşgeçit Caddesi ile Bağbaşı </w:t>
      </w:r>
      <w:r w:rsidR="00677754">
        <w:rPr>
          <w:rFonts w:ascii="Times New Roman" w:eastAsia="Times New Roman" w:hAnsi="Times New Roman" w:cs="Times New Roman"/>
          <w:color w:val="000000"/>
        </w:rPr>
        <w:t>C</w:t>
      </w:r>
      <w:r>
        <w:rPr>
          <w:rFonts w:ascii="Times New Roman" w:eastAsia="Times New Roman" w:hAnsi="Times New Roman" w:cs="Times New Roman"/>
          <w:color w:val="000000"/>
        </w:rPr>
        <w:t>amii arasında bulunan bölge</w:t>
      </w:r>
      <w:r w:rsidR="00677754">
        <w:rPr>
          <w:rFonts w:ascii="Times New Roman" w:eastAsia="Times New Roman" w:hAnsi="Times New Roman" w:cs="Times New Roman"/>
          <w:color w:val="000000"/>
        </w:rPr>
        <w:t>de</w:t>
      </w:r>
      <w:r>
        <w:rPr>
          <w:rFonts w:ascii="Times New Roman" w:eastAsia="Times New Roman" w:hAnsi="Times New Roman" w:cs="Times New Roman"/>
          <w:color w:val="000000"/>
        </w:rPr>
        <w:t xml:space="preserve"> hizmet sunacakları yeri temin edeceklerdir.</w:t>
      </w:r>
    </w:p>
    <w:p w:rsidR="009A104C" w:rsidRPr="0022523A" w:rsidRDefault="009A104C">
      <w:pPr>
        <w:tabs>
          <w:tab w:val="left" w:pos="708"/>
        </w:tabs>
        <w:spacing w:after="0" w:line="100" w:lineRule="atLeast"/>
        <w:jc w:val="both"/>
        <w:rPr>
          <w:rFonts w:ascii="Times New Roman" w:eastAsia="Calibri" w:hAnsi="Times New Roman" w:cs="Times New Roman"/>
        </w:rPr>
      </w:pPr>
    </w:p>
    <w:p w:rsidR="009A104C" w:rsidRPr="0022523A" w:rsidRDefault="00467B69">
      <w:pPr>
        <w:tabs>
          <w:tab w:val="left" w:pos="708"/>
        </w:tabs>
        <w:spacing w:after="0" w:line="100" w:lineRule="atLeast"/>
        <w:jc w:val="both"/>
        <w:rPr>
          <w:rFonts w:ascii="Times New Roman" w:eastAsia="Calibri" w:hAnsi="Times New Roman" w:cs="Times New Roman"/>
          <w:b/>
        </w:rPr>
      </w:pPr>
      <w:r w:rsidRPr="0022523A">
        <w:rPr>
          <w:rFonts w:ascii="Times New Roman" w:eastAsia="Times New Roman" w:hAnsi="Times New Roman" w:cs="Times New Roman"/>
          <w:b/>
          <w:color w:val="000000"/>
          <w:u w:val="single"/>
        </w:rPr>
        <w:t>Yeni açılan Aile Hekimliği Birimlerinden,</w:t>
      </w:r>
    </w:p>
    <w:p w:rsidR="009A104C" w:rsidRPr="0022523A" w:rsidRDefault="00467B69">
      <w:pPr>
        <w:tabs>
          <w:tab w:val="left" w:pos="708"/>
        </w:tabs>
        <w:spacing w:after="0" w:line="100" w:lineRule="atLeast"/>
        <w:jc w:val="both"/>
      </w:pPr>
      <w:r w:rsidRPr="0022523A">
        <w:rPr>
          <w:rFonts w:ascii="Times New Roman" w:eastAsia="Times New Roman" w:hAnsi="Times New Roman" w:cs="Times New Roman"/>
          <w:color w:val="000000"/>
        </w:rPr>
        <w:t>Pamukkale Fatih A.S.M. 20.19.100 nolu, Buldan Mehmet Terzioğlu A.S.M. 20.08.09 nolu, Çivril A.S.M. 20.12.19 nolu birimleri seçen Hekimler mevcut bağlı bulunduğu Aile Sağlığı Merkezlerinde hizmet vereceklerdir</w:t>
      </w:r>
      <w:r w:rsidRPr="0022523A">
        <w:rPr>
          <w:rFonts w:ascii="Times New Roman" w:eastAsia="Times New Roman" w:hAnsi="Times New Roman" w:cs="Times New Roman"/>
          <w:color w:val="000000"/>
          <w:u w:val="single"/>
        </w:rPr>
        <w:t>.</w:t>
      </w:r>
    </w:p>
    <w:p w:rsidR="009A104C" w:rsidRPr="0022523A" w:rsidRDefault="009A104C">
      <w:pPr>
        <w:tabs>
          <w:tab w:val="left" w:pos="708"/>
        </w:tabs>
        <w:spacing w:after="0" w:line="100" w:lineRule="atLeast"/>
        <w:jc w:val="both"/>
        <w:rPr>
          <w:rFonts w:ascii="Times New Roman" w:eastAsia="Calibri" w:hAnsi="Times New Roman" w:cs="Times New Roman"/>
          <w:bCs/>
          <w:sz w:val="24"/>
          <w:szCs w:val="24"/>
          <w:shd w:val="clear" w:color="auto" w:fill="FFFFFF"/>
        </w:rPr>
      </w:pPr>
    </w:p>
    <w:p w:rsidR="009A104C" w:rsidRDefault="00ED68BA">
      <w:pPr>
        <w:tabs>
          <w:tab w:val="left" w:pos="708"/>
        </w:tabs>
        <w:spacing w:after="0" w:line="100" w:lineRule="atLeast"/>
        <w:jc w:val="both"/>
      </w:pPr>
      <w:r>
        <w:rPr>
          <w:rFonts w:ascii="Times New Roman" w:eastAsia="Times New Roman" w:hAnsi="Times New Roman" w:cs="Times New Roman"/>
          <w:color w:val="000000"/>
        </w:rPr>
        <w:tab/>
      </w:r>
      <w:r w:rsidR="00467B69" w:rsidRPr="0022523A">
        <w:rPr>
          <w:rFonts w:ascii="Times New Roman" w:eastAsia="Times New Roman" w:hAnsi="Times New Roman" w:cs="Times New Roman"/>
          <w:color w:val="000000"/>
        </w:rPr>
        <w:t>İlan edilen, Pamukkale Fesleğen A.S.M., Pamukkale Şehit Jandarma Uzm. Çvş. Burhan Acar A.S.M ve  Pamukkale Vatan A.S.M. de ki birimlerden birinin Aile Hekimi Uzmanı kadrosu dolması halinde aynı Aile Sağlığı Merkezinden 2.nci birime Aile hekimi uzmanı yerleşemez.</w:t>
      </w:r>
    </w:p>
    <w:p w:rsidR="009A104C" w:rsidRDefault="009A104C">
      <w:pPr>
        <w:tabs>
          <w:tab w:val="left" w:pos="708"/>
        </w:tabs>
        <w:spacing w:after="0" w:line="100" w:lineRule="atLeast"/>
        <w:jc w:val="both"/>
        <w:rPr>
          <w:rFonts w:ascii="Times New Roman" w:eastAsia="Times New Roman" w:hAnsi="Times New Roman" w:cs="Times New Roman"/>
          <w:color w:val="000000"/>
        </w:rPr>
      </w:pPr>
    </w:p>
    <w:p w:rsidR="009A104C" w:rsidRDefault="00467B69">
      <w:pPr>
        <w:jc w:val="both"/>
        <w:rPr>
          <w:rFonts w:ascii="Times New Roman" w:hAnsi="Times New Roman" w:cs="Times New Roman"/>
          <w:b/>
        </w:rPr>
      </w:pPr>
      <w:r>
        <w:rPr>
          <w:rFonts w:ascii="Times New Roman" w:hAnsi="Times New Roman" w:cs="Times New Roman"/>
          <w:b/>
          <w:u w:val="single"/>
        </w:rPr>
        <w:t>İl İçi Aile Hekimliği Ek Yerleştirme kurası</w:t>
      </w:r>
      <w:r w:rsidR="00D6411D">
        <w:rPr>
          <w:rFonts w:ascii="Times New Roman" w:hAnsi="Times New Roman" w:cs="Times New Roman"/>
          <w:b/>
          <w:u w:val="single"/>
        </w:rPr>
        <w:t xml:space="preserve"> </w:t>
      </w:r>
      <w:r>
        <w:rPr>
          <w:rFonts w:ascii="Times New Roman" w:hAnsi="Times New Roman" w:cs="Times New Roman"/>
        </w:rPr>
        <w:t>işleminde,</w:t>
      </w:r>
      <w:r>
        <w:rPr>
          <w:rFonts w:ascii="Times New Roman" w:hAnsi="Times New Roman" w:cs="Times New Roman"/>
          <w:b/>
        </w:rPr>
        <w:t xml:space="preserve"> 5258 Sayılı Aile Hekimliği Uygulaması Kanunu</w:t>
      </w:r>
      <w:r>
        <w:rPr>
          <w:rFonts w:ascii="Times New Roman" w:hAnsi="Times New Roman" w:cs="Times New Roman"/>
        </w:rPr>
        <w:t xml:space="preserve">, </w:t>
      </w:r>
      <w:r>
        <w:rPr>
          <w:rFonts w:ascii="Times New Roman" w:hAnsi="Times New Roman" w:cs="Times New Roman"/>
          <w:b/>
        </w:rPr>
        <w:t>Aile Hekimliği Uygulama Yönetmeliği</w:t>
      </w:r>
      <w:r>
        <w:rPr>
          <w:rFonts w:ascii="Times New Roman" w:hAnsi="Times New Roman" w:cs="Times New Roman"/>
        </w:rPr>
        <w:t xml:space="preserve"> ve </w:t>
      </w:r>
      <w:r>
        <w:rPr>
          <w:rFonts w:ascii="Times New Roman" w:hAnsi="Times New Roman" w:cs="Times New Roman"/>
          <w:b/>
        </w:rPr>
        <w:t>Aile Hekimliği Ödeme ve Sözleşme Yönetmeliği</w:t>
      </w:r>
      <w:r>
        <w:rPr>
          <w:rFonts w:ascii="Times New Roman" w:hAnsi="Times New Roman" w:cs="Times New Roman"/>
        </w:rPr>
        <w:t xml:space="preserve"> hükümleri ve </w:t>
      </w:r>
      <w:r>
        <w:rPr>
          <w:rFonts w:ascii="Times New Roman" w:hAnsi="Times New Roman" w:cs="Times New Roman"/>
          <w:b/>
        </w:rPr>
        <w:t>5258 Sayılı Aile Hekimliği Kanunu’nun 3. Maddesinde</w:t>
      </w:r>
      <w:r>
        <w:rPr>
          <w:rFonts w:ascii="Times New Roman" w:hAnsi="Times New Roman" w:cs="Times New Roman"/>
        </w:rPr>
        <w:t xml:space="preserve"> “</w:t>
      </w:r>
      <w:r>
        <w:rPr>
          <w:rFonts w:ascii="Times New Roman" w:hAnsi="Times New Roman" w:cs="Times New Roman"/>
          <w:i/>
          <w:u w:val="single"/>
        </w:rPr>
        <w:t xml:space="preserve">Sağlık Bakanlığı; Bakanlık veya diğer kamu kurum veya kuruluşları personeli olan uzman tabip, tabip ve aile sağlığı elemanı olarak çalıştırılacak sağlık personelini, kendilerinin talebi ve kurumlarının veya Bakanlığın muvafakatı üzerine, 657 sayılı Devlet Memurları Kanunu ile diğer kanunların sözleşmeli personel çalıştırılması hakkındaki hükümlerine bağlı olmaksızın, sözleşmeli olarak </w:t>
      </w:r>
      <w:r>
        <w:rPr>
          <w:rFonts w:ascii="Times New Roman" w:hAnsi="Times New Roman" w:cs="Times New Roman"/>
          <w:i/>
          <w:u w:val="single"/>
        </w:rPr>
        <w:lastRenderedPageBreak/>
        <w:t>çalıştırmaya veya bu nitelikteki Bakanlık personelini aile hekimliği uygulamaları için görevlendirmeye veya aile hekimliği uzmanlık eğitimi veren kurumlarla sözleşme yapmaya yetkilidir.”</w:t>
      </w:r>
      <w:r>
        <w:rPr>
          <w:rFonts w:ascii="Times New Roman" w:hAnsi="Times New Roman" w:cs="Times New Roman"/>
          <w:b/>
        </w:rPr>
        <w:t xml:space="preserve">hükmü yer verildiğinden, İlimizde yapılacak olan İl İçi Aile Hekimliği Yerleştirme Kurasında, Sağlık Bakanlığı Yönetim Hizmetleri Genel Müdürlüğünün 13.12.2017 tarih ve 1464 sayılı Aile Hekimliğine geçişte muvafakat işlemleri genelgesi hükümleri, </w:t>
      </w:r>
      <w:r>
        <w:rPr>
          <w:rFonts w:ascii="Times New Roman" w:hAnsi="Times New Roman" w:cs="Times New Roman"/>
          <w:color w:val="000000"/>
        </w:rPr>
        <w:t>Erteleme hakkı kullanımı ile ilgili Sağlık Bakanlığı Türkiye Halk Sağlığı Kurumu Aile Hekimliği Uygulama Daire Başkanlığı’nın 18.02.2013 tarihli ve 99858683/045/18568 sayılı görüş yazısı, Halk Sağlığı Genel Müdürlüğü Aile Hekimliği Daire Başkanlığının 12.02.2018 tarih ve E.380 sayılı görüş yazısı</w:t>
      </w:r>
      <w:r>
        <w:rPr>
          <w:rStyle w:val="Gl"/>
          <w:rFonts w:ascii="Verdana" w:hAnsi="Verdana"/>
          <w:color w:val="000000"/>
        </w:rPr>
        <w:t> </w:t>
      </w:r>
      <w:r>
        <w:rPr>
          <w:rFonts w:ascii="Times New Roman" w:hAnsi="Times New Roman" w:cs="Times New Roman"/>
          <w:b/>
        </w:rPr>
        <w:t>uygulanacaktır.</w:t>
      </w:r>
    </w:p>
    <w:p w:rsidR="00ED68BA" w:rsidRDefault="00ED68BA" w:rsidP="00ED68BA">
      <w:pPr>
        <w:spacing w:line="20" w:lineRule="atLeast"/>
        <w:ind w:firstLine="708"/>
        <w:jc w:val="both"/>
        <w:rPr>
          <w:rFonts w:ascii="Times New Roman" w:hAnsi="Times New Roman" w:cs="Times New Roman"/>
        </w:rPr>
      </w:pPr>
    </w:p>
    <w:p w:rsidR="009A104C" w:rsidRDefault="00467B69" w:rsidP="00ED68BA">
      <w:pPr>
        <w:spacing w:line="20" w:lineRule="atLeast"/>
        <w:ind w:firstLine="708"/>
        <w:jc w:val="both"/>
        <w:rPr>
          <w:rFonts w:ascii="Times New Roman" w:hAnsi="Times New Roman" w:cs="Times New Roman"/>
        </w:rPr>
      </w:pPr>
      <w:r>
        <w:rPr>
          <w:rFonts w:ascii="Times New Roman" w:hAnsi="Times New Roman" w:cs="Times New Roman"/>
        </w:rPr>
        <w:t>THSK Aile Hekimliği Uygulama Daire Başkanlığı’nın 28/04/2017 tarih ve E.1167 sayılı yazılarına istinaden; Danıştay 2. Dairesinin 29/12/2016 tarih ve E.2016/12432 sayılı, Aile Hekimliği Uygulama Yönetmeliği 15 inci maddesi birinci fıkrası (c) bendinde yer alan “</w:t>
      </w:r>
      <w:r>
        <w:rPr>
          <w:rFonts w:ascii="Times New Roman" w:hAnsi="Times New Roman" w:cs="Times New Roman"/>
          <w:b/>
          <w:i/>
          <w:u w:val="single"/>
        </w:rPr>
        <w:t>görevlerinden ayrıldıkları tarihten itibaren bir yıl içerisinde kullanılmak üzere il sağlık müdürü, kamu hastaneleri birliği genel sekreteri, halk sağlığı müdürü, bakanlık merkez veya bağlı kuruluşlarının daire başkanı ve üstü görevlerinde fiilen bir yıl görev yapmış olan tabip ve uzman tabipler</w:t>
      </w:r>
      <w:r>
        <w:rPr>
          <w:rFonts w:ascii="Times New Roman" w:hAnsi="Times New Roman" w:cs="Times New Roman"/>
        </w:rPr>
        <w:t>” ibaresi ve Geçici 3 üncü maddesi ikinci fıkrasının yürütülmesinin durdurulması kararı gereği aile hekimliği yerleştirme işlemi yapılacaktır.</w:t>
      </w:r>
    </w:p>
    <w:p w:rsidR="009A104C" w:rsidRDefault="00467B69" w:rsidP="00ED68BA">
      <w:pPr>
        <w:ind w:firstLine="708"/>
        <w:jc w:val="both"/>
        <w:rPr>
          <w:rFonts w:ascii="Times New Roman" w:eastAsia="Times New Roman" w:hAnsi="Times New Roman" w:cs="Times New Roman"/>
        </w:rPr>
      </w:pPr>
      <w:r>
        <w:rPr>
          <w:rFonts w:ascii="Times New Roman" w:eastAsia="Times New Roman" w:hAnsi="Times New Roman" w:cs="Times New Roman"/>
        </w:rPr>
        <w:t>Halen ilimizde açıktan yerleştirme kurası ile çalışan Aile Hekimlerinin hizmet puanları hesaplaması müdürlüğümüz tarafından yapılarak kurulan komisyonca imzalanacaktır.</w:t>
      </w:r>
    </w:p>
    <w:p w:rsidR="009A104C" w:rsidRDefault="009A104C">
      <w:pPr>
        <w:jc w:val="both"/>
        <w:rPr>
          <w:rFonts w:ascii="Times New Roman" w:eastAsia="Times New Roman" w:hAnsi="Times New Roman" w:cs="Times New Roman"/>
          <w:b/>
          <w:u w:val="single"/>
          <w:shd w:val="clear" w:color="auto" w:fill="FFFFFF"/>
        </w:rPr>
      </w:pPr>
    </w:p>
    <w:p w:rsidR="009A104C" w:rsidRDefault="009A104C">
      <w:pPr>
        <w:jc w:val="both"/>
        <w:rPr>
          <w:rFonts w:ascii="Times New Roman" w:eastAsia="Times New Roman" w:hAnsi="Times New Roman" w:cs="Times New Roman"/>
          <w:b/>
          <w:u w:val="single"/>
          <w:shd w:val="clear" w:color="auto" w:fill="FFFFFF"/>
        </w:rPr>
      </w:pPr>
    </w:p>
    <w:p w:rsidR="009A104C" w:rsidRDefault="00467B69">
      <w:pPr>
        <w:jc w:val="both"/>
        <w:rPr>
          <w:rFonts w:ascii="Times New Roman" w:eastAsia="Times New Roman" w:hAnsi="Times New Roman" w:cs="Times New Roman"/>
          <w:b/>
          <w:highlight w:val="white"/>
          <w:u w:val="single"/>
        </w:rPr>
      </w:pPr>
      <w:r>
        <w:rPr>
          <w:rFonts w:ascii="Times New Roman" w:eastAsia="Times New Roman" w:hAnsi="Times New Roman" w:cs="Times New Roman"/>
          <w:b/>
          <w:u w:val="single"/>
          <w:shd w:val="clear" w:color="auto" w:fill="FFFFFF"/>
        </w:rPr>
        <w:t>Boşalan ve Yeni Açılan Aile Hekimliği Birimlerine Yerleştirme İşlemi</w:t>
      </w:r>
    </w:p>
    <w:p w:rsidR="009A104C" w:rsidRDefault="00467B69">
      <w:pPr>
        <w:pStyle w:val="ListeParagraf"/>
        <w:numPr>
          <w:ilvl w:val="0"/>
          <w:numId w:val="1"/>
        </w:numPr>
        <w:jc w:val="both"/>
        <w:rPr>
          <w:sz w:val="22"/>
          <w:szCs w:val="22"/>
        </w:rPr>
      </w:pPr>
      <w:r>
        <w:rPr>
          <w:sz w:val="22"/>
          <w:szCs w:val="22"/>
        </w:rPr>
        <w:t>Aile hekimliği bölge tercih ve yerleştirme işlemleri, Yönetmeliklerin ilgili maddeleri uyarınca öncelik sıralaması dikkate alınarak oluşturulan listelerden ilk gruptan başlanarak yapılacaktır.</w:t>
      </w:r>
    </w:p>
    <w:p w:rsidR="009A104C" w:rsidRDefault="00467B69">
      <w:pPr>
        <w:pStyle w:val="ListeParagraf"/>
        <w:numPr>
          <w:ilvl w:val="0"/>
          <w:numId w:val="1"/>
        </w:numPr>
        <w:tabs>
          <w:tab w:val="left" w:pos="708"/>
        </w:tabs>
        <w:jc w:val="both"/>
        <w:rPr>
          <w:rFonts w:eastAsia="Calibri"/>
          <w:color w:val="FF0000"/>
          <w:sz w:val="22"/>
          <w:szCs w:val="22"/>
        </w:rPr>
      </w:pPr>
      <w:r>
        <w:rPr>
          <w:sz w:val="22"/>
          <w:szCs w:val="22"/>
        </w:rPr>
        <w:t xml:space="preserve">Adayların, kuraya kendilerinin katılması gerekmektedir. Hastalık raporu, acil durum, yakının vefatı vb. geçerli bir mazereti olması durumunda, noterden vekâletname verebilecektir. Vekâletname verilen kişi </w:t>
      </w:r>
      <w:r>
        <w:rPr>
          <w:b/>
          <w:bCs/>
          <w:sz w:val="22"/>
          <w:szCs w:val="22"/>
        </w:rPr>
        <w:t>“</w:t>
      </w:r>
      <w:r>
        <w:rPr>
          <w:i/>
          <w:iCs/>
          <w:sz w:val="22"/>
          <w:szCs w:val="22"/>
          <w:u w:val="single"/>
        </w:rPr>
        <w:t>Denizli İli Aile Hekimliği Ek Yerleştirme gününde sıram geldiğinde şahsım adına yer belirleme ve sözleşme yapma yetkisini ……….kimlik nolu …………….ya veriyorum</w:t>
      </w:r>
      <w:r>
        <w:rPr>
          <w:sz w:val="22"/>
          <w:szCs w:val="22"/>
        </w:rPr>
        <w:t>’’ek yerleştirme müracaatına ve yerleştirme işlemine katılabilecektir.</w:t>
      </w:r>
    </w:p>
    <w:p w:rsidR="009A104C" w:rsidRDefault="00467B69">
      <w:pPr>
        <w:pStyle w:val="ListeParagraf"/>
        <w:numPr>
          <w:ilvl w:val="0"/>
          <w:numId w:val="1"/>
        </w:numPr>
        <w:spacing w:line="20" w:lineRule="atLeast"/>
        <w:jc w:val="both"/>
        <w:rPr>
          <w:sz w:val="22"/>
          <w:szCs w:val="22"/>
        </w:rPr>
      </w:pPr>
      <w:r>
        <w:rPr>
          <w:sz w:val="22"/>
          <w:szCs w:val="22"/>
        </w:rPr>
        <w:t xml:space="preserve">Adayların, noter vekâletli ile gelen vekilleri kimlik kontrolü ile alınacaktır. </w:t>
      </w:r>
    </w:p>
    <w:p w:rsidR="009A104C" w:rsidRDefault="00467B69">
      <w:pPr>
        <w:pStyle w:val="ListeParagraf"/>
        <w:numPr>
          <w:ilvl w:val="0"/>
          <w:numId w:val="1"/>
        </w:numPr>
        <w:spacing w:line="20" w:lineRule="atLeast"/>
        <w:jc w:val="both"/>
        <w:rPr>
          <w:sz w:val="22"/>
          <w:szCs w:val="22"/>
        </w:rPr>
      </w:pPr>
      <w:r>
        <w:rPr>
          <w:sz w:val="22"/>
          <w:szCs w:val="22"/>
        </w:rPr>
        <w:t>Kuraya katılan adaylar (hekimler), kendi sıralarını ve pozisyon durumunu kurulacak ekranlardan takip edebileceklerdir.</w:t>
      </w:r>
    </w:p>
    <w:p w:rsidR="009A104C" w:rsidRDefault="00467B69">
      <w:pPr>
        <w:pStyle w:val="ListeParagraf"/>
        <w:numPr>
          <w:ilvl w:val="0"/>
          <w:numId w:val="1"/>
        </w:numPr>
        <w:jc w:val="both"/>
        <w:rPr>
          <w:sz w:val="22"/>
          <w:szCs w:val="22"/>
        </w:rPr>
      </w:pPr>
      <w:r>
        <w:rPr>
          <w:sz w:val="22"/>
          <w:szCs w:val="22"/>
        </w:rPr>
        <w:t>Tercih etme sırası kendisine gelen ve sahneye davet edilen hekimler, komisyonun ve tüm katılımcıların huzurunda tercihlerini ilan edeceklerdir. Sıra kendisine geldiğinde adı 3 kez anons edildiği halde sahneye gelmeyen hekim hakkında, kuraya katılmadığı için kuraya gelmedi tutanağı düzenlenerek komisyonca imza altına alınır ve yerleştirme işlemi için sıradaki hekime geçilir.</w:t>
      </w:r>
    </w:p>
    <w:p w:rsidR="009A104C" w:rsidRDefault="00467B69">
      <w:pPr>
        <w:pStyle w:val="ListeParagraf"/>
        <w:numPr>
          <w:ilvl w:val="0"/>
          <w:numId w:val="1"/>
        </w:numPr>
        <w:jc w:val="both"/>
        <w:rPr>
          <w:b/>
          <w:bCs/>
          <w:caps/>
          <w:sz w:val="22"/>
          <w:szCs w:val="22"/>
          <w:u w:val="single"/>
        </w:rPr>
      </w:pPr>
      <w:r>
        <w:rPr>
          <w:rFonts w:eastAsia="Calibri"/>
          <w:sz w:val="22"/>
          <w:szCs w:val="22"/>
        </w:rPr>
        <w:t>Yer seçiminde sırası geçtikten sonra gelen aday veya vekilin, hakkında komisyonca kuraya gelmedi tutanağı düzenlendiği için kuraya katılma hakkı kalmayacaktır.</w:t>
      </w:r>
    </w:p>
    <w:p w:rsidR="009A104C" w:rsidRDefault="00467B69">
      <w:pPr>
        <w:pStyle w:val="ListeParagraf"/>
        <w:numPr>
          <w:ilvl w:val="0"/>
          <w:numId w:val="1"/>
        </w:numPr>
        <w:jc w:val="both"/>
        <w:rPr>
          <w:rFonts w:eastAsia="Calibri"/>
          <w:sz w:val="22"/>
          <w:szCs w:val="22"/>
        </w:rPr>
      </w:pPr>
      <w:r>
        <w:rPr>
          <w:rFonts w:eastAsia="Calibri"/>
          <w:sz w:val="22"/>
          <w:szCs w:val="22"/>
        </w:rPr>
        <w:t>Aday kuraya geç geldi ve tercih sırası henüz gelmediyse ilan edilen sırası geldiğinde tercihini yapar.</w:t>
      </w:r>
    </w:p>
    <w:p w:rsidR="009A104C" w:rsidRDefault="00467B69">
      <w:pPr>
        <w:pStyle w:val="ListeParagraf"/>
        <w:numPr>
          <w:ilvl w:val="0"/>
          <w:numId w:val="1"/>
        </w:numPr>
        <w:jc w:val="both"/>
        <w:rPr>
          <w:sz w:val="22"/>
          <w:szCs w:val="22"/>
        </w:rPr>
      </w:pPr>
      <w:r>
        <w:rPr>
          <w:sz w:val="22"/>
          <w:szCs w:val="22"/>
        </w:rPr>
        <w:t xml:space="preserve">Tercihlerini yapanlar adaylar  </w:t>
      </w:r>
      <w:r>
        <w:rPr>
          <w:b/>
          <w:sz w:val="22"/>
          <w:szCs w:val="22"/>
        </w:rPr>
        <w:t>“</w:t>
      </w:r>
      <w:r>
        <w:rPr>
          <w:sz w:val="22"/>
          <w:szCs w:val="22"/>
          <w:u w:val="single"/>
        </w:rPr>
        <w:t>Aile Hekimliği Atama ve Yerleştirme Komisyonu” huzurunda birim yerleştirme tutanağı ve tek nüsha Aile Hekimliği hizmet sözleşmelerini imzalayacaklardır</w:t>
      </w:r>
      <w:r>
        <w:rPr>
          <w:sz w:val="22"/>
          <w:szCs w:val="22"/>
        </w:rPr>
        <w:t>. Sözleşme imzalanana dek sıradaki yerleştirme işlemi bekletilecek, sözleşme imzalandıktan sonra dolan Aile Hekimliği birimi ekrandan silinecektir. Sözleşme imzalanmaması durumunda seçilen Aile Hekimliği birimi tekrar tercih edilmek üzere açılacak ve ekrana verilecektir.</w:t>
      </w:r>
    </w:p>
    <w:p w:rsidR="009A104C" w:rsidRDefault="00467B69">
      <w:pPr>
        <w:pStyle w:val="ListeParagraf"/>
        <w:numPr>
          <w:ilvl w:val="0"/>
          <w:numId w:val="1"/>
        </w:numPr>
        <w:jc w:val="both"/>
        <w:rPr>
          <w:rFonts w:eastAsia="Calibri"/>
          <w:sz w:val="22"/>
          <w:szCs w:val="22"/>
        </w:rPr>
      </w:pPr>
      <w:r>
        <w:rPr>
          <w:rFonts w:eastAsia="Calibri"/>
          <w:sz w:val="22"/>
          <w:szCs w:val="22"/>
        </w:rPr>
        <w:t xml:space="preserve">Yürürlükte olan 25.01.2013 tarihli Aile Hekimliği Uygulama Yönetmeliği Madde 15 (4) Bendinde Maddesinde “Halen sözleşmeli aile hekimi olarak görev yapan personelin boş pozisyonları tercih etmesi halinde bu personelin boşalttığı pozisyonlar ile birlikte tüm yerleştirme işlemleri tek oturumda tamamlanır.”denilmektedir. Daha önce sözleşme imzalayan aile hekimlerinin tercih ederek sözleşme yapması halinde, aynı anda önceki sözleşmeleri </w:t>
      </w:r>
      <w:r>
        <w:rPr>
          <w:rFonts w:eastAsia="Calibri"/>
          <w:b/>
          <w:sz w:val="22"/>
          <w:szCs w:val="22"/>
        </w:rPr>
        <w:t xml:space="preserve">seçtikleri birimlere göre o </w:t>
      </w:r>
      <w:r>
        <w:rPr>
          <w:rFonts w:eastAsia="Calibri"/>
          <w:b/>
          <w:bCs/>
          <w:sz w:val="22"/>
          <w:szCs w:val="22"/>
        </w:rPr>
        <w:t xml:space="preserve">tarih itibari ile feshedilerek, </w:t>
      </w:r>
      <w:r>
        <w:rPr>
          <w:rFonts w:eastAsia="Calibri"/>
          <w:sz w:val="22"/>
          <w:szCs w:val="22"/>
        </w:rPr>
        <w:t>daha önce seçmiş olduğu pozisyon boşalan pozisyon olarak aynı oturumda ilan edilecek ve aynı oturumda yapılmakta olan yerleştirme işlemine tabi tutulacaktır. Bu nedenle adayların, boş pozisyonları ilan listesinde yazılı olanlarla sınırlı kalmayacağını göz önünde bulundurmalıdırlar.</w:t>
      </w:r>
    </w:p>
    <w:p w:rsidR="009A104C" w:rsidRDefault="009A104C">
      <w:pPr>
        <w:pStyle w:val="ListeParagraf"/>
        <w:jc w:val="both"/>
        <w:rPr>
          <w:rFonts w:eastAsia="Calibri"/>
          <w:sz w:val="22"/>
          <w:szCs w:val="22"/>
        </w:rPr>
      </w:pPr>
    </w:p>
    <w:p w:rsidR="009A104C" w:rsidRDefault="00467B69">
      <w:pPr>
        <w:jc w:val="both"/>
        <w:rPr>
          <w:rFonts w:ascii="Times New Roman" w:hAnsi="Times New Roman" w:cs="Times New Roman"/>
          <w:b/>
          <w:u w:val="single"/>
        </w:rPr>
      </w:pPr>
      <w:r>
        <w:rPr>
          <w:rFonts w:ascii="Times New Roman" w:hAnsi="Times New Roman" w:cs="Times New Roman"/>
          <w:b/>
          <w:u w:val="single"/>
        </w:rPr>
        <w:t>Aile Hekimliği pozisyon seçme sırası gelen hekim:</w:t>
      </w:r>
    </w:p>
    <w:p w:rsidR="009A104C" w:rsidRDefault="00467B69">
      <w:pPr>
        <w:pStyle w:val="ListeParagraf"/>
        <w:numPr>
          <w:ilvl w:val="0"/>
          <w:numId w:val="2"/>
        </w:numPr>
        <w:jc w:val="both"/>
        <w:rPr>
          <w:rFonts w:eastAsia="Calibri"/>
          <w:sz w:val="22"/>
          <w:szCs w:val="22"/>
        </w:rPr>
      </w:pPr>
      <w:r>
        <w:rPr>
          <w:sz w:val="22"/>
          <w:szCs w:val="22"/>
        </w:rPr>
        <w:t>Ekran perdesinde boş gözüken, Aile Hekimliği Birimlerinden dilediğini seçebilir,</w:t>
      </w:r>
    </w:p>
    <w:p w:rsidR="009A104C" w:rsidRDefault="00467B69">
      <w:pPr>
        <w:pStyle w:val="ListeParagraf"/>
        <w:numPr>
          <w:ilvl w:val="0"/>
          <w:numId w:val="2"/>
        </w:numPr>
        <w:jc w:val="both"/>
        <w:rPr>
          <w:rFonts w:eastAsia="Calibri"/>
          <w:sz w:val="22"/>
          <w:szCs w:val="22"/>
        </w:rPr>
      </w:pPr>
      <w:r>
        <w:rPr>
          <w:sz w:val="22"/>
          <w:szCs w:val="22"/>
        </w:rPr>
        <w:lastRenderedPageBreak/>
        <w:t>Kura sırası kendisine gelmemiş olan Hekim, kura sırasından önce tercihte bulunamaz,</w:t>
      </w:r>
    </w:p>
    <w:p w:rsidR="009A104C" w:rsidRDefault="00467B69">
      <w:pPr>
        <w:pStyle w:val="ListeParagraf"/>
        <w:numPr>
          <w:ilvl w:val="0"/>
          <w:numId w:val="2"/>
        </w:numPr>
        <w:jc w:val="both"/>
        <w:rPr>
          <w:rFonts w:eastAsia="Calibri"/>
          <w:sz w:val="22"/>
          <w:szCs w:val="22"/>
        </w:rPr>
      </w:pPr>
      <w:r>
        <w:rPr>
          <w:sz w:val="22"/>
          <w:szCs w:val="22"/>
        </w:rPr>
        <w:t xml:space="preserve">Hekimin sırası geldiğinde, Aile Hekimliği birimini seçme hakkını daha sonra kullanmak istiyorsa komisyon huzurunda PAS diyerek istediği sırada komisyona tekrar tercih yapmak istediğini bildirir ve komisyonun onayıyla Aile Hekimliği birimini seçebilir. </w:t>
      </w:r>
    </w:p>
    <w:p w:rsidR="009A104C" w:rsidRDefault="00467B69">
      <w:pPr>
        <w:pStyle w:val="ListeParagraf"/>
        <w:numPr>
          <w:ilvl w:val="0"/>
          <w:numId w:val="2"/>
        </w:numPr>
        <w:jc w:val="both"/>
        <w:rPr>
          <w:b/>
          <w:sz w:val="22"/>
          <w:szCs w:val="22"/>
        </w:rPr>
      </w:pPr>
      <w:r>
        <w:rPr>
          <w:b/>
          <w:sz w:val="22"/>
          <w:szCs w:val="22"/>
        </w:rPr>
        <w:t xml:space="preserve">Ancak, (b) grubundan sıralamaya giren ve pas diyerek erteleme hakkını kullanan Aile Hekimi uzmanları, </w:t>
      </w:r>
      <w:r>
        <w:rPr>
          <w:color w:val="000000"/>
          <w:sz w:val="22"/>
          <w:szCs w:val="22"/>
        </w:rPr>
        <w:t>Erteleme hakkı kullanımı ile ilgili Sağlık Bakanlığı Türkiye Halk Sağlığı Kurumu Aile Hekimliği Uygulama Daire Başkanlığı’nın 18.02.2013 tarihli ve 99858683/045/18568 sayılı görüş yazısında belirtildiği gibi, birimlerde sözleşmeli Aile Hekimliği yapan Aile Hekimi Uzmanları (c) grubundan, kadrosu ve pozisyonu ilde olan Aile Hekimi Uzmanları ise (d) gurubundan hizmet puanına göre sıralamaya girerek birime yerleşebileceklerdir.</w:t>
      </w:r>
    </w:p>
    <w:p w:rsidR="009A104C" w:rsidRDefault="00467B69">
      <w:pPr>
        <w:pStyle w:val="ListeParagraf"/>
        <w:numPr>
          <w:ilvl w:val="0"/>
          <w:numId w:val="2"/>
        </w:numPr>
        <w:jc w:val="both"/>
        <w:rPr>
          <w:sz w:val="22"/>
          <w:szCs w:val="22"/>
        </w:rPr>
      </w:pPr>
      <w:r>
        <w:rPr>
          <w:sz w:val="22"/>
          <w:szCs w:val="22"/>
        </w:rPr>
        <w:t xml:space="preserve">Hekimin seçme sırası geldiğinde, yerleştirme işleminden çekildiğini ve bu hakkından feragat ettiğini yazılı bir belge ile atama komisyonuna ibraz ederek pozisyon seçme hakkından vazgeçebilir. </w:t>
      </w:r>
    </w:p>
    <w:p w:rsidR="009A104C" w:rsidRDefault="009A104C">
      <w:pPr>
        <w:pStyle w:val="ListeParagraf"/>
        <w:jc w:val="both"/>
        <w:rPr>
          <w:sz w:val="22"/>
          <w:szCs w:val="22"/>
        </w:rPr>
      </w:pPr>
    </w:p>
    <w:p w:rsidR="009A104C" w:rsidRDefault="00467B69">
      <w:pPr>
        <w:pStyle w:val="Altbalk"/>
        <w:spacing w:after="0" w:line="20" w:lineRule="atLeast"/>
        <w:contextualSpacing/>
        <w:jc w:val="left"/>
        <w:rPr>
          <w:rFonts w:ascii="Times New Roman" w:hAnsi="Times New Roman"/>
          <w:b/>
          <w:sz w:val="22"/>
          <w:szCs w:val="22"/>
          <w:u w:val="single"/>
        </w:rPr>
      </w:pPr>
      <w:r>
        <w:rPr>
          <w:rFonts w:ascii="Times New Roman" w:hAnsi="Times New Roman"/>
          <w:b/>
          <w:sz w:val="22"/>
          <w:szCs w:val="22"/>
          <w:u w:val="single"/>
        </w:rPr>
        <w:t>İl İçi Aile Hekimliği Ek Yerleştirme Kurasına Müracaat Edecek Hekimlerden İstenilen Belgeler;</w:t>
      </w:r>
    </w:p>
    <w:p w:rsidR="009A104C" w:rsidRDefault="00467B69">
      <w:pPr>
        <w:spacing w:line="20" w:lineRule="atLeast"/>
        <w:jc w:val="both"/>
        <w:rPr>
          <w:rFonts w:ascii="Times New Roman" w:hAnsi="Times New Roman" w:cs="Times New Roman"/>
        </w:rPr>
      </w:pPr>
      <w:r>
        <w:rPr>
          <w:rFonts w:ascii="Times New Roman" w:hAnsi="Times New Roman" w:cs="Times New Roman"/>
        </w:rPr>
        <w:tab/>
        <w:t>İlgili kanun yönetmelikler gereğince; ilimizde herhangi bir nedenle boşalan veya yeni birim açıldığında, başvuruda yukarıda ifade edilen gruplardan sıralı olarak aşağıdaki belgeler istenecektir. Bu belgeler Müdürlüğümüz evrak kayıt biriminden kaydı yapıldıktan sonra atama ve personel planlama birimine bizzat elden teslim edilecektir.</w:t>
      </w:r>
    </w:p>
    <w:p w:rsidR="009A104C" w:rsidRDefault="009A104C">
      <w:pPr>
        <w:spacing w:line="20" w:lineRule="atLeast"/>
        <w:jc w:val="both"/>
        <w:rPr>
          <w:rFonts w:ascii="Times New Roman" w:hAnsi="Times New Roman" w:cs="Times New Roman"/>
          <w:b/>
          <w:u w:val="single"/>
        </w:rPr>
      </w:pPr>
    </w:p>
    <w:p w:rsidR="009A104C" w:rsidRDefault="00467B69">
      <w:pPr>
        <w:spacing w:line="20" w:lineRule="atLeast"/>
        <w:jc w:val="both"/>
        <w:rPr>
          <w:rFonts w:ascii="Times New Roman" w:hAnsi="Times New Roman" w:cs="Times New Roman"/>
        </w:rPr>
      </w:pPr>
      <w:r>
        <w:rPr>
          <w:rFonts w:ascii="Times New Roman" w:hAnsi="Times New Roman" w:cs="Times New Roman"/>
          <w:b/>
          <w:u w:val="single"/>
        </w:rPr>
        <w:t>A). Bendine göre müracaat edecek hekimlerden istenen belgeler;</w:t>
      </w:r>
    </w:p>
    <w:p w:rsidR="009A104C" w:rsidRDefault="00467B69">
      <w:pPr>
        <w:spacing w:after="0" w:line="20" w:lineRule="atLeast"/>
        <w:ind w:firstLine="708"/>
        <w:jc w:val="both"/>
        <w:rPr>
          <w:rFonts w:ascii="Times New Roman" w:hAnsi="Times New Roman" w:cs="Times New Roman"/>
          <w:b/>
        </w:rPr>
      </w:pPr>
      <w:r>
        <w:rPr>
          <w:rFonts w:ascii="Times New Roman" w:hAnsi="Times New Roman" w:cs="Times New Roman"/>
        </w:rPr>
        <w:t>1. Dilekçe</w:t>
      </w:r>
      <w:r>
        <w:rPr>
          <w:rFonts w:ascii="Times New Roman" w:hAnsi="Times New Roman" w:cs="Times New Roman"/>
          <w:b/>
        </w:rPr>
        <w:t>,</w:t>
      </w:r>
    </w:p>
    <w:p w:rsidR="009A104C" w:rsidRDefault="00467B69">
      <w:pPr>
        <w:tabs>
          <w:tab w:val="left" w:pos="0"/>
        </w:tabs>
        <w:spacing w:after="0"/>
        <w:jc w:val="both"/>
        <w:rPr>
          <w:rFonts w:ascii="Times New Roman" w:hAnsi="Times New Roman" w:cs="Times New Roman"/>
          <w:u w:val="single"/>
        </w:rPr>
      </w:pPr>
      <w:r>
        <w:rPr>
          <w:rStyle w:val="Gl"/>
          <w:rFonts w:ascii="Times New Roman" w:hAnsi="Times New Roman" w:cs="Times New Roman"/>
          <w:b w:val="0"/>
          <w:color w:val="000000"/>
        </w:rPr>
        <w:t>2. Muvafakat belgesi,</w:t>
      </w:r>
    </w:p>
    <w:p w:rsidR="009A104C" w:rsidRDefault="00467B69">
      <w:pPr>
        <w:spacing w:after="0" w:line="20" w:lineRule="atLeast"/>
        <w:jc w:val="both"/>
        <w:rPr>
          <w:rFonts w:ascii="Times New Roman" w:hAnsi="Times New Roman" w:cs="Times New Roman"/>
        </w:rPr>
      </w:pPr>
      <w:r>
        <w:rPr>
          <w:rFonts w:ascii="Times New Roman" w:hAnsi="Times New Roman" w:cs="Times New Roman"/>
        </w:rPr>
        <w:t>3. Aile Hek. Sözleşmesinin askerlik veya doğum nedeniyle usulüne uygun fesih edildiğini gösterir belge,</w:t>
      </w:r>
    </w:p>
    <w:p w:rsidR="009A104C" w:rsidRDefault="009A104C">
      <w:pPr>
        <w:spacing w:line="20" w:lineRule="atLeast"/>
        <w:jc w:val="both"/>
        <w:rPr>
          <w:rFonts w:ascii="Times New Roman" w:hAnsi="Times New Roman" w:cs="Times New Roman"/>
          <w:b/>
          <w:u w:val="single"/>
        </w:rPr>
      </w:pPr>
    </w:p>
    <w:p w:rsidR="009A104C" w:rsidRDefault="00467B69">
      <w:pPr>
        <w:spacing w:line="20" w:lineRule="atLeast"/>
        <w:jc w:val="both"/>
        <w:rPr>
          <w:rFonts w:ascii="Times New Roman" w:hAnsi="Times New Roman" w:cs="Times New Roman"/>
          <w:b/>
          <w:u w:val="single"/>
        </w:rPr>
      </w:pPr>
      <w:r>
        <w:rPr>
          <w:rFonts w:ascii="Times New Roman" w:hAnsi="Times New Roman" w:cs="Times New Roman"/>
          <w:b/>
          <w:u w:val="single"/>
        </w:rPr>
        <w:t>B1-B2) Bendine göre müracaat edecek hekimlerden istenen belgeler;</w:t>
      </w:r>
    </w:p>
    <w:p w:rsidR="009A104C" w:rsidRDefault="00467B69">
      <w:pPr>
        <w:spacing w:after="0" w:line="20" w:lineRule="atLeast"/>
        <w:ind w:firstLine="708"/>
        <w:jc w:val="both"/>
        <w:rPr>
          <w:rFonts w:ascii="Times New Roman" w:hAnsi="Times New Roman" w:cs="Times New Roman"/>
          <w:b/>
        </w:rPr>
      </w:pPr>
      <w:r>
        <w:rPr>
          <w:rFonts w:ascii="Times New Roman" w:hAnsi="Times New Roman" w:cs="Times New Roman"/>
        </w:rPr>
        <w:t>1. Dilekçe</w:t>
      </w:r>
      <w:r>
        <w:rPr>
          <w:rFonts w:ascii="Times New Roman" w:hAnsi="Times New Roman" w:cs="Times New Roman"/>
          <w:b/>
        </w:rPr>
        <w:t>,</w:t>
      </w:r>
    </w:p>
    <w:p w:rsidR="009A104C" w:rsidRDefault="00467B69">
      <w:pPr>
        <w:spacing w:after="0" w:line="20" w:lineRule="atLeast"/>
      </w:pPr>
      <w:r>
        <w:rPr>
          <w:rFonts w:ascii="Times New Roman" w:hAnsi="Times New Roman" w:cs="Times New Roman"/>
        </w:rPr>
        <w:t xml:space="preserve">2. Güncellenmiş PBS (hizmet puanı dökümü) çıktısı. (Bu belge </w:t>
      </w:r>
      <w:hyperlink r:id="rId9">
        <w:r>
          <w:rPr>
            <w:rStyle w:val="nternetBalants"/>
            <w:rFonts w:ascii="Times New Roman" w:hAnsi="Times New Roman" w:cs="Times New Roman"/>
          </w:rPr>
          <w:t>http://sbu2.saglik.gov.tr/personelIslemleri/</w:t>
        </w:r>
      </w:hyperlink>
      <w:r>
        <w:rPr>
          <w:rFonts w:ascii="Times New Roman" w:hAnsi="Times New Roman" w:cs="Times New Roman"/>
        </w:rPr>
        <w:t>web sitesinden çıkarılacak ve hizmet puanıma itirazım yoktur yazılıp imzalanacaktır.)</w:t>
      </w:r>
    </w:p>
    <w:p w:rsidR="009A104C" w:rsidRDefault="00467B69">
      <w:pPr>
        <w:pStyle w:val="ListeParagraf"/>
        <w:tabs>
          <w:tab w:val="left" w:pos="0"/>
        </w:tabs>
        <w:suppressAutoHyphens w:val="0"/>
        <w:spacing w:line="276" w:lineRule="auto"/>
        <w:jc w:val="both"/>
        <w:rPr>
          <w:sz w:val="22"/>
          <w:szCs w:val="22"/>
        </w:rPr>
      </w:pPr>
      <w:r>
        <w:rPr>
          <w:color w:val="000000"/>
        </w:rPr>
        <w:t>3.</w:t>
      </w:r>
      <w:r>
        <w:rPr>
          <w:color w:val="000000"/>
          <w:sz w:val="22"/>
          <w:szCs w:val="22"/>
        </w:rPr>
        <w:t>Sağlık Bakanlığı dışındaki kamuda görevli aile hekimi uzmanları için muvafakat belgesi</w:t>
      </w:r>
    </w:p>
    <w:p w:rsidR="009A104C" w:rsidRDefault="009A104C">
      <w:pPr>
        <w:spacing w:after="0" w:line="20" w:lineRule="atLeast"/>
        <w:ind w:firstLine="708"/>
        <w:jc w:val="both"/>
        <w:rPr>
          <w:rFonts w:ascii="Times New Roman" w:hAnsi="Times New Roman" w:cs="Times New Roman"/>
        </w:rPr>
      </w:pPr>
    </w:p>
    <w:p w:rsidR="009A104C" w:rsidRDefault="00467B69">
      <w:pPr>
        <w:spacing w:after="0" w:line="20" w:lineRule="atLeast"/>
        <w:jc w:val="both"/>
        <w:rPr>
          <w:rFonts w:ascii="Times New Roman" w:hAnsi="Times New Roman" w:cs="Times New Roman"/>
          <w:b/>
          <w:u w:val="single"/>
        </w:rPr>
      </w:pPr>
      <w:r>
        <w:rPr>
          <w:rFonts w:ascii="Times New Roman" w:hAnsi="Times New Roman" w:cs="Times New Roman"/>
          <w:b/>
          <w:u w:val="single"/>
        </w:rPr>
        <w:t>C). Bendine göre müracaat edecek hekimlerden istenen belgeler;</w:t>
      </w:r>
    </w:p>
    <w:p w:rsidR="009A104C" w:rsidRDefault="00467B69">
      <w:pPr>
        <w:tabs>
          <w:tab w:val="left" w:pos="0"/>
        </w:tabs>
        <w:spacing w:after="0"/>
        <w:jc w:val="both"/>
        <w:rPr>
          <w:rFonts w:ascii="Times New Roman" w:hAnsi="Times New Roman" w:cs="Times New Roman"/>
        </w:rPr>
      </w:pPr>
      <w:r>
        <w:rPr>
          <w:rFonts w:ascii="Times New Roman" w:hAnsi="Times New Roman" w:cs="Times New Roman"/>
        </w:rPr>
        <w:t>1. Dilekçe,</w:t>
      </w:r>
    </w:p>
    <w:p w:rsidR="009A104C" w:rsidRDefault="00467B69">
      <w:pPr>
        <w:spacing w:after="0" w:line="20" w:lineRule="atLeast"/>
      </w:pPr>
      <w:r>
        <w:rPr>
          <w:rFonts w:ascii="Times New Roman" w:hAnsi="Times New Roman" w:cs="Times New Roman"/>
        </w:rPr>
        <w:t xml:space="preserve">2.Güncellenmiş PBS (hizmet puanı dökümü) çıktısı. (Bu belge </w:t>
      </w:r>
      <w:hyperlink r:id="rId10">
        <w:r>
          <w:rPr>
            <w:rStyle w:val="nternetBalants"/>
            <w:rFonts w:ascii="Times New Roman" w:hAnsi="Times New Roman" w:cs="Times New Roman"/>
          </w:rPr>
          <w:t>http://sbu2.saglik.gov.tr/personelIslemleri/</w:t>
        </w:r>
      </w:hyperlink>
      <w:r>
        <w:rPr>
          <w:rFonts w:ascii="Times New Roman" w:hAnsi="Times New Roman" w:cs="Times New Roman"/>
        </w:rPr>
        <w:t>web sitesinden çıkarılacak ve hizmet puanıma itirazım yoktur yazılıp imzalanacaktır.)</w:t>
      </w:r>
    </w:p>
    <w:p w:rsidR="009A104C" w:rsidRDefault="00467B69">
      <w:pPr>
        <w:spacing w:after="0" w:line="20" w:lineRule="atLeast"/>
        <w:jc w:val="both"/>
        <w:rPr>
          <w:rFonts w:ascii="Times New Roman" w:hAnsi="Times New Roman" w:cs="Times New Roman"/>
          <w:b/>
        </w:rPr>
      </w:pPr>
      <w:r>
        <w:rPr>
          <w:rFonts w:ascii="Times New Roman" w:hAnsi="Times New Roman" w:cs="Times New Roman"/>
          <w:b/>
        </w:rPr>
        <w:t>İlimize Mazeret atamasıyla gelenle Hekimlerden, yukarıdaki eklerden ilave olarak</w:t>
      </w:r>
    </w:p>
    <w:p w:rsidR="009A104C" w:rsidRDefault="00467B69">
      <w:pPr>
        <w:tabs>
          <w:tab w:val="left" w:pos="0"/>
        </w:tabs>
        <w:spacing w:after="120"/>
        <w:jc w:val="both"/>
        <w:rPr>
          <w:rFonts w:ascii="Times New Roman" w:hAnsi="Times New Roman" w:cs="Times New Roman"/>
        </w:rPr>
      </w:pPr>
      <w:r>
        <w:rPr>
          <w:rFonts w:ascii="Times New Roman" w:hAnsi="Times New Roman" w:cs="Times New Roman"/>
        </w:rPr>
        <w:t xml:space="preserve">* Mazeret atamasını gösterir belge, </w:t>
      </w:r>
    </w:p>
    <w:p w:rsidR="009A104C" w:rsidRDefault="00467B69">
      <w:pPr>
        <w:tabs>
          <w:tab w:val="left" w:pos="0"/>
        </w:tabs>
        <w:spacing w:after="120"/>
        <w:jc w:val="both"/>
        <w:rPr>
          <w:rFonts w:ascii="Times New Roman" w:hAnsi="Times New Roman" w:cs="Times New Roman"/>
        </w:rPr>
      </w:pPr>
      <w:r>
        <w:rPr>
          <w:rFonts w:ascii="Times New Roman" w:hAnsi="Times New Roman" w:cs="Times New Roman"/>
        </w:rPr>
        <w:t>* Geldiği ilde son 1 yıldır aile hekimi olarak görev yaptığını gösterir belge,</w:t>
      </w:r>
    </w:p>
    <w:p w:rsidR="009A104C" w:rsidRDefault="00467B69">
      <w:pPr>
        <w:tabs>
          <w:tab w:val="left" w:pos="0"/>
        </w:tabs>
        <w:spacing w:after="120"/>
        <w:jc w:val="both"/>
        <w:rPr>
          <w:rFonts w:ascii="Times New Roman" w:hAnsi="Times New Roman" w:cs="Times New Roman"/>
        </w:rPr>
      </w:pPr>
      <w:r>
        <w:rPr>
          <w:rFonts w:ascii="Times New Roman" w:hAnsi="Times New Roman" w:cs="Times New Roman"/>
        </w:rPr>
        <w:t>* Geldiği İlden Aile Hekimliğinden usulüne uygun ayrıldığına dair belge,</w:t>
      </w:r>
    </w:p>
    <w:p w:rsidR="009A104C" w:rsidRDefault="00467B69">
      <w:pPr>
        <w:spacing w:after="120"/>
        <w:rPr>
          <w:rFonts w:ascii="Times New Roman" w:hAnsi="Times New Roman" w:cs="Times New Roman"/>
        </w:rPr>
      </w:pPr>
      <w:r>
        <w:rPr>
          <w:rFonts w:ascii="Times New Roman" w:hAnsi="Times New Roman" w:cs="Times New Roman"/>
        </w:rPr>
        <w:t xml:space="preserve">* Muvafakat belgesi, </w:t>
      </w:r>
    </w:p>
    <w:p w:rsidR="009A104C" w:rsidRDefault="00467B69">
      <w:pPr>
        <w:spacing w:after="0" w:line="20" w:lineRule="atLeast"/>
        <w:jc w:val="both"/>
        <w:rPr>
          <w:rFonts w:ascii="Times New Roman" w:hAnsi="Times New Roman" w:cs="Times New Roman"/>
          <w:b/>
          <w:u w:val="single"/>
        </w:rPr>
      </w:pPr>
      <w:r>
        <w:rPr>
          <w:rFonts w:ascii="Times New Roman" w:hAnsi="Times New Roman" w:cs="Times New Roman"/>
          <w:b/>
          <w:u w:val="single"/>
        </w:rPr>
        <w:t>D). Bendine göre müracaat edecek hekimlerden istenen belgeler;</w:t>
      </w:r>
    </w:p>
    <w:p w:rsidR="009A104C" w:rsidRDefault="00467B69">
      <w:pPr>
        <w:spacing w:after="0" w:line="20" w:lineRule="atLeast"/>
        <w:ind w:firstLine="708"/>
        <w:jc w:val="both"/>
        <w:rPr>
          <w:rFonts w:ascii="Times New Roman" w:hAnsi="Times New Roman" w:cs="Times New Roman"/>
        </w:rPr>
      </w:pPr>
      <w:r>
        <w:rPr>
          <w:rFonts w:ascii="Times New Roman" w:hAnsi="Times New Roman" w:cs="Times New Roman"/>
        </w:rPr>
        <w:t xml:space="preserve">1. Dilekçe,  </w:t>
      </w:r>
    </w:p>
    <w:p w:rsidR="009A104C" w:rsidRDefault="00467B69">
      <w:pPr>
        <w:pStyle w:val="ListeParagraf"/>
        <w:tabs>
          <w:tab w:val="left" w:pos="0"/>
        </w:tabs>
        <w:suppressAutoHyphens w:val="0"/>
        <w:spacing w:line="276" w:lineRule="auto"/>
        <w:jc w:val="both"/>
        <w:rPr>
          <w:color w:val="000000"/>
          <w:sz w:val="22"/>
          <w:szCs w:val="22"/>
        </w:rPr>
      </w:pPr>
      <w:r>
        <w:rPr>
          <w:sz w:val="22"/>
          <w:szCs w:val="22"/>
        </w:rPr>
        <w:t>2</w:t>
      </w:r>
      <w:r>
        <w:rPr>
          <w:rStyle w:val="Gl"/>
          <w:b w:val="0"/>
          <w:color w:val="000000"/>
          <w:sz w:val="22"/>
          <w:szCs w:val="22"/>
        </w:rPr>
        <w:t xml:space="preserve">. </w:t>
      </w:r>
      <w:r>
        <w:rPr>
          <w:color w:val="000000"/>
          <w:sz w:val="22"/>
          <w:szCs w:val="22"/>
        </w:rPr>
        <w:t>Sağlık Bakanlığı ve Sağlık Bakanlığı dışı kamuda görevli hekimlerden muvafakat belgesi,</w:t>
      </w:r>
    </w:p>
    <w:p w:rsidR="009A104C" w:rsidRDefault="00467B69">
      <w:pPr>
        <w:spacing w:after="0" w:line="20" w:lineRule="atLeast"/>
      </w:pPr>
      <w:r>
        <w:rPr>
          <w:rFonts w:ascii="Times New Roman" w:hAnsi="Times New Roman" w:cs="Times New Roman"/>
        </w:rPr>
        <w:t xml:space="preserve">3. Güncellenmiş PBS (hizmet puanı dökümü) çıktısı. (Bu belge </w:t>
      </w:r>
      <w:hyperlink r:id="rId11">
        <w:r>
          <w:rPr>
            <w:rStyle w:val="nternetBalants"/>
            <w:rFonts w:ascii="Times New Roman" w:hAnsi="Times New Roman" w:cs="Times New Roman"/>
          </w:rPr>
          <w:t>http://sbu2.saglik.gov.tr/personelIslemleri/</w:t>
        </w:r>
      </w:hyperlink>
      <w:r>
        <w:rPr>
          <w:rFonts w:ascii="Times New Roman" w:hAnsi="Times New Roman" w:cs="Times New Roman"/>
        </w:rPr>
        <w:t>web sitesinden çıkarılacak ve hizmet puanıma itirazım yoktur yazılıp imzalanacaktır.)</w:t>
      </w:r>
    </w:p>
    <w:p w:rsidR="009A104C" w:rsidRDefault="00467B69">
      <w:pPr>
        <w:spacing w:after="0" w:line="20" w:lineRule="atLeast"/>
        <w:ind w:firstLine="708"/>
        <w:jc w:val="both"/>
        <w:rPr>
          <w:rFonts w:ascii="Times New Roman" w:hAnsi="Times New Roman" w:cs="Times New Roman"/>
        </w:rPr>
      </w:pPr>
      <w:r>
        <w:rPr>
          <w:rFonts w:ascii="Times New Roman" w:hAnsi="Times New Roman" w:cs="Times New Roman"/>
        </w:rPr>
        <w:t>4. Sağlık Bakanlığı dışındaki kamu kurumlarında çalışan 657 sayılı Devlet Memurları Kanunu A bendine göre memur statüsündeki hekim ve uzman hekimlerden çalıştığı kurumdan muvafakat belgesi getirmeleri gerekmektedir.</w:t>
      </w:r>
    </w:p>
    <w:p w:rsidR="009A104C" w:rsidRDefault="009A104C">
      <w:pPr>
        <w:spacing w:after="0" w:line="20" w:lineRule="atLeast"/>
        <w:ind w:firstLine="708"/>
        <w:jc w:val="both"/>
        <w:rPr>
          <w:rFonts w:ascii="Times New Roman" w:hAnsi="Times New Roman" w:cs="Times New Roman"/>
        </w:rPr>
      </w:pPr>
    </w:p>
    <w:p w:rsidR="009A104C" w:rsidRDefault="00ED68BA">
      <w:pPr>
        <w:tabs>
          <w:tab w:val="left" w:pos="708"/>
        </w:tabs>
        <w:spacing w:after="0" w:line="100" w:lineRule="atLeast"/>
        <w:jc w:val="both"/>
      </w:pPr>
      <w:r>
        <w:rPr>
          <w:rFonts w:ascii="Times New Roman" w:eastAsia="Times New Roman" w:hAnsi="Times New Roman" w:cs="Times New Roman"/>
          <w:b/>
          <w:bCs/>
          <w:shd w:val="clear" w:color="auto" w:fill="FFFFFF"/>
        </w:rPr>
        <w:tab/>
      </w:r>
      <w:r w:rsidR="00467B69">
        <w:rPr>
          <w:rFonts w:ascii="Times New Roman" w:eastAsia="Times New Roman" w:hAnsi="Times New Roman" w:cs="Times New Roman"/>
          <w:b/>
          <w:bCs/>
          <w:shd w:val="clear" w:color="auto" w:fill="FFFFFF"/>
        </w:rPr>
        <w:t xml:space="preserve">Yapılan il içi Aile Hekimliği Yerleştirme kurasında yeni yerleşen hekimler, birimini değiştiren ve birimini değiştiren hekimin yerine yeni yerleşen hekimler </w:t>
      </w:r>
      <w:r w:rsidR="00492A50">
        <w:rPr>
          <w:rFonts w:ascii="Times New Roman" w:eastAsia="Times New Roman" w:hAnsi="Times New Roman" w:cs="Times New Roman"/>
          <w:b/>
          <w:bCs/>
          <w:shd w:val="clear" w:color="auto" w:fill="FFFF00"/>
        </w:rPr>
        <w:t>01.1</w:t>
      </w:r>
      <w:r w:rsidR="00F7180F">
        <w:rPr>
          <w:rFonts w:ascii="Times New Roman" w:eastAsia="Times New Roman" w:hAnsi="Times New Roman" w:cs="Times New Roman"/>
          <w:b/>
          <w:bCs/>
          <w:shd w:val="clear" w:color="auto" w:fill="FFFF00"/>
        </w:rPr>
        <w:t>1</w:t>
      </w:r>
      <w:r w:rsidR="00467B69">
        <w:rPr>
          <w:rFonts w:ascii="Times New Roman" w:eastAsia="Times New Roman" w:hAnsi="Times New Roman" w:cs="Times New Roman"/>
          <w:b/>
          <w:bCs/>
          <w:shd w:val="clear" w:color="auto" w:fill="FFFF00"/>
        </w:rPr>
        <w:t xml:space="preserve">.2019 </w:t>
      </w:r>
      <w:r w:rsidR="00467B69">
        <w:rPr>
          <w:rFonts w:ascii="Times New Roman" w:eastAsia="Times New Roman" w:hAnsi="Times New Roman" w:cs="Times New Roman"/>
          <w:b/>
          <w:bCs/>
          <w:shd w:val="clear" w:color="auto" w:fill="FFFFFF"/>
        </w:rPr>
        <w:t>tarihinde görevine başlayacaklardır</w:t>
      </w:r>
      <w:r w:rsidR="00467B69">
        <w:rPr>
          <w:rFonts w:ascii="Times New Roman" w:eastAsia="Times New Roman" w:hAnsi="Times New Roman" w:cs="Times New Roman"/>
          <w:bCs/>
          <w:shd w:val="clear" w:color="auto" w:fill="FFFFFF"/>
        </w:rPr>
        <w:t xml:space="preserve">. </w:t>
      </w:r>
    </w:p>
    <w:p w:rsidR="009A104C" w:rsidRDefault="009A104C">
      <w:pPr>
        <w:tabs>
          <w:tab w:val="left" w:pos="708"/>
        </w:tabs>
        <w:spacing w:after="0" w:line="100" w:lineRule="atLeast"/>
        <w:jc w:val="both"/>
        <w:rPr>
          <w:rFonts w:ascii="Times New Roman" w:eastAsia="Times New Roman" w:hAnsi="Times New Roman" w:cs="Times New Roman"/>
          <w:b/>
          <w:bCs/>
          <w:shd w:val="clear" w:color="auto" w:fill="FFFFFF"/>
        </w:rPr>
      </w:pPr>
    </w:p>
    <w:p w:rsidR="009A104C" w:rsidRDefault="00467B69">
      <w:pPr>
        <w:jc w:val="both"/>
        <w:rPr>
          <w:rFonts w:ascii="Times New Roman" w:hAnsi="Times New Roman" w:cs="Times New Roman"/>
          <w:b/>
        </w:rPr>
      </w:pPr>
      <w:r>
        <w:rPr>
          <w:rFonts w:ascii="Times New Roman" w:eastAsia="Times New Roman" w:hAnsi="Times New Roman" w:cs="Times New Roman"/>
          <w:color w:val="FF0000"/>
        </w:rPr>
        <w:t>      </w:t>
      </w:r>
      <w:r w:rsidRPr="0022523A">
        <w:rPr>
          <w:rFonts w:ascii="Times New Roman" w:eastAsia="Times New Roman" w:hAnsi="Times New Roman" w:cs="Times New Roman"/>
          <w:color w:val="FF0000"/>
        </w:rPr>
        <w:t> </w:t>
      </w:r>
      <w:r w:rsidR="00ED68BA">
        <w:rPr>
          <w:rFonts w:ascii="Times New Roman" w:eastAsia="Times New Roman" w:hAnsi="Times New Roman" w:cs="Times New Roman"/>
          <w:color w:val="FF0000"/>
        </w:rPr>
        <w:tab/>
      </w:r>
      <w:r w:rsidRPr="0022523A">
        <w:rPr>
          <w:rFonts w:ascii="Times New Roman" w:eastAsia="Calibri" w:hAnsi="Times New Roman" w:cs="Times New Roman"/>
          <w:b/>
        </w:rPr>
        <w:t xml:space="preserve">İlimizde, yeni açılmış ( sıfır nüfuslu birimler) binası olmayan ve bina şartları Aile Hekimlerince sağlanacak olan Aile Hekimliği Birimlerini tercih eden hekimlere,  binaların fiziki ve teknik şartlarını yerine getirebilmeleri için Müdürlüğümüz tarafından yeni yerleşen hekim başlayış tarihinden itibaren 30 (otuz) gün ek süre verilecektir.  Verilen süre öncesi yerini hazırlayan ve müdürlük tarafından birimi için onay alan </w:t>
      </w:r>
      <w:r w:rsidRPr="0022523A">
        <w:rPr>
          <w:rFonts w:ascii="Times New Roman" w:eastAsia="Calibri" w:hAnsi="Times New Roman" w:cs="Times New Roman"/>
          <w:b/>
        </w:rPr>
        <w:lastRenderedPageBreak/>
        <w:t xml:space="preserve">hekim belirtilen süreden önce göreve başlatılabilir. Belirtilen sürelerde göreve başlamayan hekimlerin sözleşmeleri Müdürlüğümüz tarafından fesih edilecektir.  </w:t>
      </w:r>
    </w:p>
    <w:p w:rsidR="009A104C" w:rsidRDefault="00467B69">
      <w:pPr>
        <w:tabs>
          <w:tab w:val="left" w:pos="708"/>
        </w:tabs>
        <w:spacing w:after="0" w:line="240" w:lineRule="auto"/>
        <w:jc w:val="both"/>
        <w:rPr>
          <w:rFonts w:ascii="Times New Roman" w:hAnsi="Times New Roman" w:cs="Times New Roman"/>
          <w:b/>
        </w:rPr>
      </w:pPr>
      <w:r>
        <w:rPr>
          <w:rFonts w:ascii="Times New Roman" w:eastAsia="Times New Roman" w:hAnsi="Times New Roman" w:cs="Times New Roman"/>
          <w:color w:val="FF0000"/>
        </w:rPr>
        <w:t>  </w:t>
      </w:r>
      <w:r w:rsidR="00ED68BA">
        <w:rPr>
          <w:rFonts w:ascii="Times New Roman" w:eastAsia="Times New Roman" w:hAnsi="Times New Roman" w:cs="Times New Roman"/>
          <w:color w:val="FF0000"/>
        </w:rPr>
        <w:tab/>
      </w:r>
      <w:r>
        <w:rPr>
          <w:rFonts w:ascii="Times New Roman" w:eastAsia="Times New Roman" w:hAnsi="Times New Roman" w:cs="Times New Roman"/>
          <w:b/>
        </w:rPr>
        <w:t>Denizli İli Aile Hekimliği ek yerleştirme kurası ile ilgili her türlü duyuru ve bilgilendirmeler Denizli İl Sağlığı Müdürlüğünün web adresinde ilan edilecek ve sürekli  güncellenecektir. Bu sayfadan yapılan tüm duyuru ve işlemler ilgililere tebliğ sayılacaktır.</w:t>
      </w:r>
    </w:p>
    <w:p w:rsidR="009A104C" w:rsidRDefault="009A104C">
      <w:pPr>
        <w:tabs>
          <w:tab w:val="left" w:pos="708"/>
        </w:tabs>
        <w:spacing w:after="0" w:line="240" w:lineRule="auto"/>
        <w:jc w:val="both"/>
        <w:rPr>
          <w:rFonts w:ascii="Times New Roman" w:hAnsi="Times New Roman" w:cs="Times New Roman"/>
          <w:b/>
        </w:rPr>
      </w:pPr>
    </w:p>
    <w:p w:rsidR="009A104C" w:rsidRDefault="009A104C">
      <w:pPr>
        <w:tabs>
          <w:tab w:val="left" w:pos="708"/>
        </w:tabs>
        <w:spacing w:after="0" w:line="240" w:lineRule="auto"/>
        <w:jc w:val="both"/>
        <w:rPr>
          <w:rFonts w:ascii="Times New Roman" w:hAnsi="Times New Roman" w:cs="Times New Roman"/>
          <w:b/>
        </w:rPr>
      </w:pPr>
    </w:p>
    <w:p w:rsidR="009A104C" w:rsidRDefault="006D2E18" w:rsidP="006D2E18">
      <w:pPr>
        <w:tabs>
          <w:tab w:val="left" w:pos="708"/>
        </w:tabs>
        <w:spacing w:after="0" w:line="240" w:lineRule="auto"/>
        <w:rPr>
          <w:rFonts w:ascii="Times New Roman" w:eastAsia="Calibri" w:hAnsi="Times New Roman" w:cs="Times New Roman"/>
          <w:color w:val="FF0000"/>
        </w:rPr>
      </w:pPr>
      <w:r>
        <w:rPr>
          <w:rFonts w:ascii="Times New Roman" w:hAnsi="Times New Roman" w:cs="Times New Roman"/>
          <w:b/>
        </w:rPr>
        <w:t xml:space="preserve">                                                                                                                                          </w:t>
      </w:r>
      <w:r w:rsidR="00467B69">
        <w:rPr>
          <w:rFonts w:ascii="Times New Roman" w:hAnsi="Times New Roman" w:cs="Times New Roman"/>
          <w:b/>
        </w:rPr>
        <w:t>Uzm</w:t>
      </w:r>
      <w:r w:rsidR="00467B69">
        <w:rPr>
          <w:rFonts w:ascii="Times New Roman" w:hAnsi="Times New Roman" w:cs="Times New Roman"/>
          <w:b/>
          <w:i/>
        </w:rPr>
        <w:t>.</w:t>
      </w:r>
      <w:r w:rsidR="00467B69">
        <w:rPr>
          <w:rFonts w:ascii="Times New Roman" w:hAnsi="Times New Roman" w:cs="Times New Roman"/>
          <w:b/>
        </w:rPr>
        <w:t xml:space="preserve"> Dr. Berna ÖZTÜRK</w:t>
      </w:r>
    </w:p>
    <w:p w:rsidR="009A104C" w:rsidRDefault="006D2E18" w:rsidP="00ED68BA">
      <w:pPr>
        <w:ind w:firstLine="450"/>
      </w:pPr>
      <w:r>
        <w:rPr>
          <w:rFonts w:ascii="Times New Roman" w:hAnsi="Times New Roman" w:cs="Times New Roman"/>
          <w:b/>
        </w:rPr>
        <w:t xml:space="preserve">                                                                                                                                          </w:t>
      </w:r>
      <w:r w:rsidR="00467B69">
        <w:rPr>
          <w:rFonts w:ascii="Times New Roman" w:hAnsi="Times New Roman" w:cs="Times New Roman"/>
          <w:b/>
        </w:rPr>
        <w:t>İl Sağlık Müdürü</w:t>
      </w:r>
      <w:r w:rsidR="00ED68BA">
        <w:rPr>
          <w:rFonts w:ascii="Times New Roman" w:hAnsi="Times New Roman" w:cs="Times New Roman"/>
          <w:b/>
        </w:rPr>
        <w:t>.</w:t>
      </w:r>
    </w:p>
    <w:sectPr w:rsidR="009A104C" w:rsidSect="009A104C">
      <w:footerReference w:type="default" r:id="rId12"/>
      <w:pgSz w:w="11906" w:h="16838"/>
      <w:pgMar w:top="567" w:right="851" w:bottom="510" w:left="851" w:header="0" w:footer="0"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6CA" w:rsidRDefault="00EA56CA" w:rsidP="009A104C">
      <w:pPr>
        <w:spacing w:after="0" w:line="240" w:lineRule="auto"/>
      </w:pPr>
      <w:r>
        <w:separator/>
      </w:r>
    </w:p>
  </w:endnote>
  <w:endnote w:type="continuationSeparator" w:id="1">
    <w:p w:rsidR="00EA56CA" w:rsidRDefault="00EA56CA" w:rsidP="009A1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641125"/>
      <w:docPartObj>
        <w:docPartGallery w:val="Page Numbers (Bottom of Page)"/>
        <w:docPartUnique/>
      </w:docPartObj>
    </w:sdtPr>
    <w:sdtContent>
      <w:p w:rsidR="009A104C" w:rsidRDefault="00F04A3D">
        <w:pPr>
          <w:pStyle w:val="Altbilgi"/>
          <w:jc w:val="center"/>
        </w:pPr>
        <w:r>
          <w:fldChar w:fldCharType="begin"/>
        </w:r>
        <w:r w:rsidR="00467B69">
          <w:instrText>PAGE</w:instrText>
        </w:r>
        <w:r>
          <w:fldChar w:fldCharType="separate"/>
        </w:r>
        <w:r w:rsidR="008643A0">
          <w:rPr>
            <w:noProof/>
          </w:rPr>
          <w:t>2</w:t>
        </w:r>
        <w:r>
          <w:fldChar w:fldCharType="end"/>
        </w:r>
      </w:p>
    </w:sdtContent>
  </w:sdt>
  <w:p w:rsidR="009A104C" w:rsidRDefault="009A104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6CA" w:rsidRDefault="00EA56CA" w:rsidP="009A104C">
      <w:pPr>
        <w:spacing w:after="0" w:line="240" w:lineRule="auto"/>
      </w:pPr>
      <w:r>
        <w:separator/>
      </w:r>
    </w:p>
  </w:footnote>
  <w:footnote w:type="continuationSeparator" w:id="1">
    <w:p w:rsidR="00EA56CA" w:rsidRDefault="00EA56CA" w:rsidP="009A10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762D5"/>
    <w:multiLevelType w:val="multilevel"/>
    <w:tmpl w:val="3F30A4A6"/>
    <w:lvl w:ilvl="0">
      <w:start w:val="1"/>
      <w:numFmt w:val="decimal"/>
      <w:lvlText w:val="%1."/>
      <w:lvlJc w:val="left"/>
      <w:pPr>
        <w:ind w:left="720" w:hanging="360"/>
      </w:pPr>
      <w:rPr>
        <w:rFonts w:eastAsia="Times New Roman" w:cs="Times New Roman"/>
        <w:b/>
        <w:color w:val="00000A"/>
        <w:sz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00841AB"/>
    <w:multiLevelType w:val="multilevel"/>
    <w:tmpl w:val="24620A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53F480D"/>
    <w:multiLevelType w:val="multilevel"/>
    <w:tmpl w:val="CA90B1C8"/>
    <w:lvl w:ilvl="0">
      <w:start w:val="1"/>
      <w:numFmt w:val="bullet"/>
      <w:lvlText w:val="-"/>
      <w:lvlJc w:val="left"/>
      <w:pPr>
        <w:ind w:left="720" w:hanging="360"/>
      </w:pPr>
      <w:rPr>
        <w:rFonts w:ascii="Calibri" w:hAnsi="Calibri" w:cs="Calibri"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9A104C"/>
    <w:rsid w:val="00046568"/>
    <w:rsid w:val="00094526"/>
    <w:rsid w:val="000B15C6"/>
    <w:rsid w:val="000E6E7E"/>
    <w:rsid w:val="00113F41"/>
    <w:rsid w:val="00151F84"/>
    <w:rsid w:val="0022523A"/>
    <w:rsid w:val="002A4291"/>
    <w:rsid w:val="002B3971"/>
    <w:rsid w:val="003150BB"/>
    <w:rsid w:val="00336CB5"/>
    <w:rsid w:val="003B2BC8"/>
    <w:rsid w:val="003C7955"/>
    <w:rsid w:val="003E240F"/>
    <w:rsid w:val="003F5A1A"/>
    <w:rsid w:val="0044670A"/>
    <w:rsid w:val="00452D96"/>
    <w:rsid w:val="00467B69"/>
    <w:rsid w:val="00492A50"/>
    <w:rsid w:val="00494BE5"/>
    <w:rsid w:val="00512BA8"/>
    <w:rsid w:val="00523449"/>
    <w:rsid w:val="005352B4"/>
    <w:rsid w:val="00566216"/>
    <w:rsid w:val="00610965"/>
    <w:rsid w:val="00622AD5"/>
    <w:rsid w:val="0067209A"/>
    <w:rsid w:val="006762B3"/>
    <w:rsid w:val="00677754"/>
    <w:rsid w:val="00686A03"/>
    <w:rsid w:val="006D2E18"/>
    <w:rsid w:val="006E2967"/>
    <w:rsid w:val="006F5832"/>
    <w:rsid w:val="00755EF3"/>
    <w:rsid w:val="007E33F2"/>
    <w:rsid w:val="008124BA"/>
    <w:rsid w:val="00814A46"/>
    <w:rsid w:val="00845BC8"/>
    <w:rsid w:val="008643A0"/>
    <w:rsid w:val="008A4F7B"/>
    <w:rsid w:val="008B00AF"/>
    <w:rsid w:val="008F0AF4"/>
    <w:rsid w:val="00910091"/>
    <w:rsid w:val="009220B2"/>
    <w:rsid w:val="009516C1"/>
    <w:rsid w:val="009A104C"/>
    <w:rsid w:val="009C2C1D"/>
    <w:rsid w:val="009D0564"/>
    <w:rsid w:val="009F691E"/>
    <w:rsid w:val="00A21B0C"/>
    <w:rsid w:val="00A25F48"/>
    <w:rsid w:val="00A87311"/>
    <w:rsid w:val="00A879EF"/>
    <w:rsid w:val="00AA7219"/>
    <w:rsid w:val="00AD3F1B"/>
    <w:rsid w:val="00AF441E"/>
    <w:rsid w:val="00B405D5"/>
    <w:rsid w:val="00BA4EF7"/>
    <w:rsid w:val="00C04888"/>
    <w:rsid w:val="00C333FE"/>
    <w:rsid w:val="00C4359E"/>
    <w:rsid w:val="00C54BC3"/>
    <w:rsid w:val="00C852B2"/>
    <w:rsid w:val="00D6411D"/>
    <w:rsid w:val="00D64F85"/>
    <w:rsid w:val="00D86DE4"/>
    <w:rsid w:val="00D91FC6"/>
    <w:rsid w:val="00DA00BC"/>
    <w:rsid w:val="00DC17F1"/>
    <w:rsid w:val="00DC30F9"/>
    <w:rsid w:val="00DC7773"/>
    <w:rsid w:val="00E7670C"/>
    <w:rsid w:val="00EA15AD"/>
    <w:rsid w:val="00EA1C3D"/>
    <w:rsid w:val="00EA56CA"/>
    <w:rsid w:val="00EB1A35"/>
    <w:rsid w:val="00EB5C71"/>
    <w:rsid w:val="00ED68BA"/>
    <w:rsid w:val="00EF18CB"/>
    <w:rsid w:val="00EF1EC2"/>
    <w:rsid w:val="00F04A3D"/>
    <w:rsid w:val="00F22641"/>
    <w:rsid w:val="00F4010A"/>
    <w:rsid w:val="00F461C3"/>
    <w:rsid w:val="00F7180F"/>
    <w:rsid w:val="00F72300"/>
    <w:rsid w:val="00FC06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3B6"/>
    <w:pPr>
      <w:suppressAutoHyphens/>
      <w:spacing w:after="200"/>
    </w:pPr>
    <w:rPr>
      <w:color w:val="00000A"/>
      <w:sz w:val="22"/>
    </w:rPr>
  </w:style>
  <w:style w:type="paragraph" w:styleId="Balk1">
    <w:name w:val="heading 1"/>
    <w:basedOn w:val="Balk"/>
    <w:rsid w:val="00BA0A5B"/>
    <w:pPr>
      <w:outlineLvl w:val="0"/>
    </w:pPr>
  </w:style>
  <w:style w:type="paragraph" w:styleId="Balk2">
    <w:name w:val="heading 2"/>
    <w:basedOn w:val="Balk"/>
    <w:rsid w:val="00BA0A5B"/>
    <w:pPr>
      <w:outlineLvl w:val="1"/>
    </w:pPr>
  </w:style>
  <w:style w:type="paragraph" w:styleId="Balk3">
    <w:name w:val="heading 3"/>
    <w:basedOn w:val="Balk"/>
    <w:rsid w:val="00BA0A5B"/>
    <w:pPr>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E7121"/>
    <w:rPr>
      <w:b/>
      <w:bCs/>
    </w:rPr>
  </w:style>
  <w:style w:type="character" w:customStyle="1" w:styleId="nternetBalants">
    <w:name w:val="İnternet Bağlantısı"/>
    <w:basedOn w:val="VarsaylanParagrafYazTipi"/>
    <w:unhideWhenUsed/>
    <w:rsid w:val="000D072E"/>
    <w:rPr>
      <w:color w:val="0000FF" w:themeColor="hyperlink"/>
      <w:u w:val="single"/>
    </w:rPr>
  </w:style>
  <w:style w:type="character" w:customStyle="1" w:styleId="AltKonuBalChar">
    <w:name w:val="Alt Konu Başlığı Char"/>
    <w:basedOn w:val="VarsaylanParagrafYazTipi"/>
    <w:link w:val="Altbalk"/>
    <w:qFormat/>
    <w:rsid w:val="003E7121"/>
    <w:rPr>
      <w:rFonts w:ascii="Cambria" w:eastAsia="Times New Roman" w:hAnsi="Cambria" w:cs="Times New Roman"/>
      <w:sz w:val="24"/>
      <w:szCs w:val="24"/>
      <w:lang w:eastAsia="tr-TR"/>
    </w:rPr>
  </w:style>
  <w:style w:type="character" w:customStyle="1" w:styleId="ListLabel1">
    <w:name w:val="ListLabel 1"/>
    <w:qFormat/>
    <w:rsid w:val="00BA0A5B"/>
    <w:rPr>
      <w:rFonts w:eastAsia="Times New Roman" w:cs="Times New Roman"/>
      <w:b/>
    </w:rPr>
  </w:style>
  <w:style w:type="character" w:customStyle="1" w:styleId="ListLabel2">
    <w:name w:val="ListLabel 2"/>
    <w:qFormat/>
    <w:rsid w:val="00BA0A5B"/>
    <w:rPr>
      <w:rFonts w:eastAsia="Calibri"/>
      <w:sz w:val="22"/>
    </w:rPr>
  </w:style>
  <w:style w:type="character" w:customStyle="1" w:styleId="ListLabel3">
    <w:name w:val="ListLabel 3"/>
    <w:qFormat/>
    <w:rsid w:val="00BA0A5B"/>
    <w:rPr>
      <w:rFonts w:cs="Courier New"/>
    </w:rPr>
  </w:style>
  <w:style w:type="character" w:customStyle="1" w:styleId="ListLabel4">
    <w:name w:val="ListLabel 4"/>
    <w:qFormat/>
    <w:rsid w:val="00BA0A5B"/>
    <w:rPr>
      <w:rFonts w:eastAsia="Times New Roman" w:cs="Times New Roman"/>
      <w:b/>
      <w:color w:val="00000A"/>
      <w:sz w:val="22"/>
      <w:u w:val="none"/>
    </w:rPr>
  </w:style>
  <w:style w:type="character" w:customStyle="1" w:styleId="stbilgiChar">
    <w:name w:val="Üstbilgi Char"/>
    <w:basedOn w:val="VarsaylanParagrafYazTipi"/>
    <w:uiPriority w:val="99"/>
    <w:semiHidden/>
    <w:qFormat/>
    <w:rsid w:val="00EC0CE0"/>
  </w:style>
  <w:style w:type="character" w:customStyle="1" w:styleId="AltbilgiChar">
    <w:name w:val="Altbilgi Char"/>
    <w:basedOn w:val="VarsaylanParagrafYazTipi"/>
    <w:link w:val="Altbilgi"/>
    <w:uiPriority w:val="99"/>
    <w:qFormat/>
    <w:rsid w:val="00EC0CE0"/>
  </w:style>
  <w:style w:type="character" w:customStyle="1" w:styleId="ListLabel5">
    <w:name w:val="ListLabel 5"/>
    <w:qFormat/>
    <w:rsid w:val="009A104C"/>
    <w:rPr>
      <w:rFonts w:cs="Calibri"/>
      <w:b/>
      <w:sz w:val="22"/>
    </w:rPr>
  </w:style>
  <w:style w:type="character" w:customStyle="1" w:styleId="ListLabel6">
    <w:name w:val="ListLabel 6"/>
    <w:qFormat/>
    <w:rsid w:val="009A104C"/>
    <w:rPr>
      <w:rFonts w:cs="Courier New"/>
    </w:rPr>
  </w:style>
  <w:style w:type="character" w:customStyle="1" w:styleId="ListLabel7">
    <w:name w:val="ListLabel 7"/>
    <w:qFormat/>
    <w:rsid w:val="009A104C"/>
    <w:rPr>
      <w:rFonts w:cs="Wingdings"/>
    </w:rPr>
  </w:style>
  <w:style w:type="character" w:customStyle="1" w:styleId="ListLabel8">
    <w:name w:val="ListLabel 8"/>
    <w:qFormat/>
    <w:rsid w:val="009A104C"/>
    <w:rPr>
      <w:rFonts w:cs="Symbol"/>
    </w:rPr>
  </w:style>
  <w:style w:type="character" w:customStyle="1" w:styleId="ListLabel9">
    <w:name w:val="ListLabel 9"/>
    <w:qFormat/>
    <w:rsid w:val="009A104C"/>
    <w:rPr>
      <w:rFonts w:eastAsia="Times New Roman" w:cs="Times New Roman"/>
      <w:b/>
      <w:color w:val="00000A"/>
      <w:sz w:val="22"/>
      <w:u w:val="none"/>
    </w:rPr>
  </w:style>
  <w:style w:type="character" w:customStyle="1" w:styleId="ListLabel10">
    <w:name w:val="ListLabel 10"/>
    <w:qFormat/>
    <w:rsid w:val="009A104C"/>
    <w:rPr>
      <w:rFonts w:eastAsia="Times New Roman" w:cs="Times New Roman"/>
      <w:b/>
      <w:color w:val="00000A"/>
      <w:sz w:val="22"/>
      <w:u w:val="none"/>
    </w:rPr>
  </w:style>
  <w:style w:type="character" w:customStyle="1" w:styleId="ListLabel11">
    <w:name w:val="ListLabel 11"/>
    <w:qFormat/>
    <w:rsid w:val="009A104C"/>
    <w:rPr>
      <w:rFonts w:cs="Calibri"/>
      <w:b/>
      <w:sz w:val="22"/>
    </w:rPr>
  </w:style>
  <w:style w:type="character" w:customStyle="1" w:styleId="ListLabel12">
    <w:name w:val="ListLabel 12"/>
    <w:qFormat/>
    <w:rsid w:val="009A104C"/>
    <w:rPr>
      <w:rFonts w:cs="Courier New"/>
    </w:rPr>
  </w:style>
  <w:style w:type="character" w:customStyle="1" w:styleId="ListLabel13">
    <w:name w:val="ListLabel 13"/>
    <w:qFormat/>
    <w:rsid w:val="009A104C"/>
    <w:rPr>
      <w:rFonts w:cs="Wingdings"/>
    </w:rPr>
  </w:style>
  <w:style w:type="character" w:customStyle="1" w:styleId="ListLabel14">
    <w:name w:val="ListLabel 14"/>
    <w:qFormat/>
    <w:rsid w:val="009A104C"/>
    <w:rPr>
      <w:rFonts w:cs="Symbol"/>
    </w:rPr>
  </w:style>
  <w:style w:type="character" w:customStyle="1" w:styleId="ListLabel15">
    <w:name w:val="ListLabel 15"/>
    <w:qFormat/>
    <w:rsid w:val="009A104C"/>
    <w:rPr>
      <w:rFonts w:eastAsia="Times New Roman" w:cs="Times New Roman"/>
      <w:b/>
      <w:color w:val="00000A"/>
      <w:sz w:val="22"/>
      <w:u w:val="none"/>
    </w:rPr>
  </w:style>
  <w:style w:type="character" w:customStyle="1" w:styleId="ListLabel16">
    <w:name w:val="ListLabel 16"/>
    <w:qFormat/>
    <w:rsid w:val="009A104C"/>
    <w:rPr>
      <w:rFonts w:cs="Calibri"/>
      <w:b/>
      <w:sz w:val="22"/>
    </w:rPr>
  </w:style>
  <w:style w:type="character" w:customStyle="1" w:styleId="ListLabel17">
    <w:name w:val="ListLabel 17"/>
    <w:qFormat/>
    <w:rsid w:val="009A104C"/>
    <w:rPr>
      <w:rFonts w:cs="Courier New"/>
    </w:rPr>
  </w:style>
  <w:style w:type="character" w:customStyle="1" w:styleId="ListLabel18">
    <w:name w:val="ListLabel 18"/>
    <w:qFormat/>
    <w:rsid w:val="009A104C"/>
    <w:rPr>
      <w:rFonts w:cs="Wingdings"/>
    </w:rPr>
  </w:style>
  <w:style w:type="character" w:customStyle="1" w:styleId="ListLabel19">
    <w:name w:val="ListLabel 19"/>
    <w:qFormat/>
    <w:rsid w:val="009A104C"/>
    <w:rPr>
      <w:rFonts w:cs="Symbol"/>
    </w:rPr>
  </w:style>
  <w:style w:type="character" w:customStyle="1" w:styleId="ListLabel20">
    <w:name w:val="ListLabel 20"/>
    <w:qFormat/>
    <w:rsid w:val="009A104C"/>
    <w:rPr>
      <w:rFonts w:eastAsia="Times New Roman" w:cs="Times New Roman"/>
      <w:b/>
      <w:color w:val="00000A"/>
      <w:sz w:val="22"/>
      <w:u w:val="none"/>
    </w:rPr>
  </w:style>
  <w:style w:type="character" w:customStyle="1" w:styleId="ListLabel21">
    <w:name w:val="ListLabel 21"/>
    <w:qFormat/>
    <w:rsid w:val="009A104C"/>
    <w:rPr>
      <w:rFonts w:cs="Calibri"/>
      <w:b/>
      <w:sz w:val="22"/>
    </w:rPr>
  </w:style>
  <w:style w:type="character" w:customStyle="1" w:styleId="ListLabel22">
    <w:name w:val="ListLabel 22"/>
    <w:qFormat/>
    <w:rsid w:val="009A104C"/>
    <w:rPr>
      <w:rFonts w:cs="Courier New"/>
    </w:rPr>
  </w:style>
  <w:style w:type="character" w:customStyle="1" w:styleId="ListLabel23">
    <w:name w:val="ListLabel 23"/>
    <w:qFormat/>
    <w:rsid w:val="009A104C"/>
    <w:rPr>
      <w:rFonts w:cs="Wingdings"/>
    </w:rPr>
  </w:style>
  <w:style w:type="character" w:customStyle="1" w:styleId="ListLabel24">
    <w:name w:val="ListLabel 24"/>
    <w:qFormat/>
    <w:rsid w:val="009A104C"/>
    <w:rPr>
      <w:rFonts w:cs="Symbol"/>
    </w:rPr>
  </w:style>
  <w:style w:type="character" w:customStyle="1" w:styleId="ListLabel25">
    <w:name w:val="ListLabel 25"/>
    <w:qFormat/>
    <w:rsid w:val="009A104C"/>
    <w:rPr>
      <w:rFonts w:eastAsia="Times New Roman" w:cs="Times New Roman"/>
      <w:b/>
      <w:color w:val="00000A"/>
      <w:sz w:val="22"/>
      <w:u w:val="none"/>
    </w:rPr>
  </w:style>
  <w:style w:type="character" w:customStyle="1" w:styleId="ListLabel26">
    <w:name w:val="ListLabel 26"/>
    <w:qFormat/>
    <w:rsid w:val="009A104C"/>
    <w:rPr>
      <w:rFonts w:cs="Calibri"/>
      <w:b/>
      <w:sz w:val="22"/>
    </w:rPr>
  </w:style>
  <w:style w:type="character" w:customStyle="1" w:styleId="ListLabel27">
    <w:name w:val="ListLabel 27"/>
    <w:qFormat/>
    <w:rsid w:val="009A104C"/>
    <w:rPr>
      <w:rFonts w:cs="Courier New"/>
    </w:rPr>
  </w:style>
  <w:style w:type="character" w:customStyle="1" w:styleId="ListLabel28">
    <w:name w:val="ListLabel 28"/>
    <w:qFormat/>
    <w:rsid w:val="009A104C"/>
    <w:rPr>
      <w:rFonts w:cs="Wingdings"/>
    </w:rPr>
  </w:style>
  <w:style w:type="character" w:customStyle="1" w:styleId="ListLabel29">
    <w:name w:val="ListLabel 29"/>
    <w:qFormat/>
    <w:rsid w:val="009A104C"/>
    <w:rPr>
      <w:rFonts w:cs="Symbol"/>
    </w:rPr>
  </w:style>
  <w:style w:type="paragraph" w:customStyle="1" w:styleId="Balk">
    <w:name w:val="Başlık"/>
    <w:basedOn w:val="Normal"/>
    <w:next w:val="MetinGvdesi"/>
    <w:qFormat/>
    <w:rsid w:val="00BA0A5B"/>
    <w:pPr>
      <w:keepNext/>
      <w:spacing w:before="240" w:after="120"/>
    </w:pPr>
    <w:rPr>
      <w:rFonts w:ascii="Liberation Sans" w:eastAsia="Microsoft YaHei" w:hAnsi="Liberation Sans" w:cs="Mangal"/>
      <w:sz w:val="28"/>
      <w:szCs w:val="28"/>
    </w:rPr>
  </w:style>
  <w:style w:type="paragraph" w:customStyle="1" w:styleId="MetinGvdesi">
    <w:name w:val="Metin Gövdesi"/>
    <w:basedOn w:val="Normal"/>
    <w:rsid w:val="00BA0A5B"/>
    <w:pPr>
      <w:spacing w:after="140" w:line="288" w:lineRule="auto"/>
    </w:pPr>
  </w:style>
  <w:style w:type="paragraph" w:styleId="Liste">
    <w:name w:val="List"/>
    <w:basedOn w:val="MetinGvdesi"/>
    <w:rsid w:val="00BA0A5B"/>
    <w:rPr>
      <w:rFonts w:cs="Mangal"/>
    </w:rPr>
  </w:style>
  <w:style w:type="paragraph" w:styleId="ResimYazs">
    <w:name w:val="caption"/>
    <w:basedOn w:val="Normal"/>
    <w:qFormat/>
    <w:rsid w:val="00BA0A5B"/>
    <w:pPr>
      <w:suppressLineNumbers/>
      <w:spacing w:before="120" w:after="120"/>
    </w:pPr>
    <w:rPr>
      <w:rFonts w:cs="Mangal"/>
      <w:i/>
      <w:iCs/>
      <w:sz w:val="24"/>
      <w:szCs w:val="24"/>
    </w:rPr>
  </w:style>
  <w:style w:type="paragraph" w:customStyle="1" w:styleId="Dizin">
    <w:name w:val="Dizin"/>
    <w:basedOn w:val="Normal"/>
    <w:qFormat/>
    <w:rsid w:val="00BA0A5B"/>
    <w:pPr>
      <w:suppressLineNumbers/>
    </w:pPr>
    <w:rPr>
      <w:rFonts w:cs="Mangal"/>
    </w:rPr>
  </w:style>
  <w:style w:type="paragraph" w:styleId="NormalWeb">
    <w:name w:val="Normal (Web)"/>
    <w:basedOn w:val="Normal"/>
    <w:unhideWhenUsed/>
    <w:qFormat/>
    <w:rsid w:val="003E7121"/>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Altbalk">
    <w:name w:val="Alt başlık"/>
    <w:basedOn w:val="Normal"/>
    <w:next w:val="Normal"/>
    <w:link w:val="AltKonuBalChar"/>
    <w:qFormat/>
    <w:rsid w:val="003E7121"/>
    <w:pPr>
      <w:spacing w:after="60" w:line="240" w:lineRule="auto"/>
      <w:jc w:val="center"/>
      <w:outlineLvl w:val="1"/>
    </w:pPr>
    <w:rPr>
      <w:rFonts w:ascii="Cambria" w:eastAsia="Times New Roman" w:hAnsi="Cambria" w:cs="Times New Roman"/>
      <w:sz w:val="24"/>
      <w:szCs w:val="24"/>
      <w:lang w:eastAsia="tr-TR"/>
    </w:rPr>
  </w:style>
  <w:style w:type="paragraph" w:styleId="ListeParagraf">
    <w:name w:val="List Paragraph"/>
    <w:basedOn w:val="Normal"/>
    <w:uiPriority w:val="34"/>
    <w:qFormat/>
    <w:rsid w:val="003E7121"/>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ALTBASLIK">
    <w:name w:val="ALTBASLIK"/>
    <w:basedOn w:val="Normal"/>
    <w:qFormat/>
    <w:rsid w:val="008B1C03"/>
    <w:pPr>
      <w:tabs>
        <w:tab w:val="left" w:pos="567"/>
      </w:tabs>
      <w:spacing w:after="0" w:line="240" w:lineRule="auto"/>
      <w:jc w:val="center"/>
    </w:pPr>
    <w:rPr>
      <w:rFonts w:ascii="New York" w:eastAsia="Times New Roman" w:hAnsi="New York" w:cs="New York"/>
      <w:b/>
      <w:sz w:val="18"/>
      <w:szCs w:val="20"/>
      <w:lang w:val="en-US" w:eastAsia="zh-CN"/>
    </w:rPr>
  </w:style>
  <w:style w:type="paragraph" w:customStyle="1" w:styleId="Alnt">
    <w:name w:val="Alıntı"/>
    <w:basedOn w:val="Normal"/>
    <w:qFormat/>
    <w:rsid w:val="00BA0A5B"/>
  </w:style>
  <w:style w:type="paragraph" w:customStyle="1" w:styleId="BelgeBal">
    <w:name w:val="Belge Başlığı"/>
    <w:basedOn w:val="Balk"/>
    <w:rsid w:val="00BA0A5B"/>
  </w:style>
  <w:style w:type="paragraph" w:customStyle="1" w:styleId="stbilgi">
    <w:name w:val="Üst bilgi"/>
    <w:basedOn w:val="Normal"/>
    <w:uiPriority w:val="99"/>
    <w:semiHidden/>
    <w:unhideWhenUsed/>
    <w:rsid w:val="00EC0CE0"/>
    <w:pPr>
      <w:tabs>
        <w:tab w:val="center" w:pos="4536"/>
        <w:tab w:val="right" w:pos="9072"/>
      </w:tabs>
      <w:spacing w:after="0" w:line="240" w:lineRule="auto"/>
    </w:pPr>
  </w:style>
  <w:style w:type="paragraph" w:customStyle="1" w:styleId="Altbilgi">
    <w:name w:val="Alt bilgi"/>
    <w:basedOn w:val="Normal"/>
    <w:link w:val="AltbilgiChar"/>
    <w:uiPriority w:val="99"/>
    <w:unhideWhenUsed/>
    <w:rsid w:val="00EC0CE0"/>
    <w:pPr>
      <w:tabs>
        <w:tab w:val="center" w:pos="4536"/>
        <w:tab w:val="right" w:pos="9072"/>
      </w:tabs>
      <w:spacing w:after="0" w:line="240" w:lineRule="auto"/>
    </w:pPr>
  </w:style>
  <w:style w:type="paragraph" w:customStyle="1" w:styleId="Tabloerii">
    <w:name w:val="Tablo İçeriği"/>
    <w:basedOn w:val="Normal"/>
    <w:qFormat/>
    <w:rsid w:val="009A104C"/>
  </w:style>
  <w:style w:type="paragraph" w:customStyle="1" w:styleId="TabloBal">
    <w:name w:val="Tablo Başlığı"/>
    <w:basedOn w:val="Tabloerii"/>
    <w:qFormat/>
    <w:rsid w:val="009A104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denizlisaglik.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2.saglik.gov.tr/personelIslemleri/" TargetMode="External"/><Relationship Id="rId5" Type="http://schemas.openxmlformats.org/officeDocument/2006/relationships/webSettings" Target="webSettings.xml"/><Relationship Id="rId10" Type="http://schemas.openxmlformats.org/officeDocument/2006/relationships/hyperlink" Target="http://sbu2.saglik.gov.tr/personelIslemleri/" TargetMode="External"/><Relationship Id="rId4" Type="http://schemas.openxmlformats.org/officeDocument/2006/relationships/settings" Target="settings.xml"/><Relationship Id="rId9" Type="http://schemas.openxmlformats.org/officeDocument/2006/relationships/hyperlink" Target="http://sbu2.saglik.gov.tr/personelIslemleri/"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DC575-276F-4E94-B351-C57C47C0F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5</Pages>
  <Words>2172</Words>
  <Characters>12384</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Güray</dc:creator>
  <cp:lastModifiedBy>akile.kilic</cp:lastModifiedBy>
  <cp:revision>350</cp:revision>
  <cp:lastPrinted>2019-10-03T06:14:00Z</cp:lastPrinted>
  <dcterms:created xsi:type="dcterms:W3CDTF">2017-11-25T17:30:00Z</dcterms:created>
  <dcterms:modified xsi:type="dcterms:W3CDTF">2019-10-03T06:16:00Z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